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3A" w:rsidRDefault="00F0533A">
      <w:pPr>
        <w:rPr>
          <w:rFonts w:ascii="Arial Narrow" w:hAnsi="Arial Narrow"/>
        </w:rPr>
      </w:pPr>
    </w:p>
    <w:p w:rsidR="00F0533A" w:rsidRDefault="00930833">
      <w:pPr>
        <w:pStyle w:val="western"/>
      </w:pPr>
      <w:r>
        <w:rPr>
          <w:rFonts w:ascii="Arial Narrow" w:eastAsia="NSimSun" w:hAnsi="Arial Narrow" w:cs="Alef"/>
          <w:b/>
          <w:bCs/>
          <w:spacing w:val="-2"/>
          <w:sz w:val="40"/>
          <w:szCs w:val="40"/>
          <w:lang w:bidi="hi-IN"/>
        </w:rPr>
        <w:t>El Ayuntamiento realizará mejoras en equipamientos, servicios y espacios públicos de barriadas rurales con una inversión aproximada de 200.000 euros</w:t>
      </w:r>
    </w:p>
    <w:p w:rsidR="00F0533A" w:rsidRDefault="00F0533A">
      <w:pPr>
        <w:pStyle w:val="western"/>
        <w:rPr>
          <w:rFonts w:ascii="Arial Narrow" w:eastAsia="NSimSun" w:hAnsi="Arial Narrow" w:cs="Alef"/>
          <w:spacing w:val="-2"/>
          <w:sz w:val="40"/>
          <w:szCs w:val="40"/>
          <w:lang w:bidi="hi-IN"/>
        </w:rPr>
      </w:pPr>
    </w:p>
    <w:p w:rsidR="00F0533A" w:rsidRDefault="00930833">
      <w:pPr>
        <w:pStyle w:val="western"/>
      </w:pPr>
      <w:r>
        <w:rPr>
          <w:rFonts w:ascii="Arial Narrow" w:eastAsia="NSimSun" w:hAnsi="Arial Narrow" w:cs="Alef"/>
          <w:spacing w:val="-2"/>
          <w:sz w:val="32"/>
          <w:szCs w:val="32"/>
          <w:lang w:bidi="hi-IN"/>
        </w:rPr>
        <w:t xml:space="preserve">La Junta de Gobierno Local adjudica varios contratos para ejecutar actuaciones de limpieza, </w:t>
      </w:r>
      <w:r>
        <w:rPr>
          <w:rFonts w:ascii="Arial Narrow" w:eastAsia="NSimSun" w:hAnsi="Arial Narrow" w:cs="Alef"/>
          <w:spacing w:val="-2"/>
          <w:sz w:val="32"/>
          <w:szCs w:val="32"/>
          <w:lang w:bidi="hi-IN"/>
        </w:rPr>
        <w:t>acondicionamiento o reforma de viales o espacios públicos y de un parque infantil en núcleos rurales de Jerez</w:t>
      </w:r>
    </w:p>
    <w:p w:rsidR="00F0533A" w:rsidRDefault="00F0533A">
      <w:pPr>
        <w:pStyle w:val="western"/>
        <w:jc w:val="both"/>
        <w:rPr>
          <w:rFonts w:ascii="Arial Narrow" w:hAnsi="Arial Narrow"/>
          <w:color w:val="000000"/>
        </w:rPr>
      </w:pPr>
    </w:p>
    <w:p w:rsidR="00F0533A" w:rsidRDefault="00930833">
      <w:pPr>
        <w:jc w:val="both"/>
        <w:rPr>
          <w:rFonts w:ascii="Arial Narrow" w:hAnsi="Arial Narrow"/>
          <w:sz w:val="26"/>
          <w:szCs w:val="26"/>
        </w:rPr>
      </w:pPr>
      <w:r>
        <w:rPr>
          <w:rFonts w:ascii="Arial Narrow" w:hAnsi="Arial Narrow" w:cstheme="majorHAnsi"/>
          <w:b/>
          <w:bCs/>
          <w:sz w:val="26"/>
          <w:szCs w:val="26"/>
        </w:rPr>
        <w:t>29 de octubre de 2025.</w:t>
      </w:r>
      <w:r>
        <w:rPr>
          <w:rFonts w:ascii="Arial Narrow" w:hAnsi="Arial Narrow" w:cstheme="majorHAnsi"/>
          <w:sz w:val="26"/>
          <w:szCs w:val="26"/>
        </w:rPr>
        <w:t xml:space="preserve"> La Junta de Gobierno Local ha adjudicado una serie de contratos para llevar a cabo distintas actuaciones de mejora, limpie</w:t>
      </w:r>
      <w:r>
        <w:rPr>
          <w:rFonts w:ascii="Arial Narrow" w:hAnsi="Arial Narrow" w:cstheme="majorHAnsi"/>
          <w:sz w:val="26"/>
          <w:szCs w:val="26"/>
        </w:rPr>
        <w:t xml:space="preserve">za y acondicionamiento de equipamientos, espacios públicos, servicios e infraestructuras viarias de barriadas rurales del término municipal de Jerez. El objeto de estas contrataciones de obras, suministros y servicios, que suman un importe de </w:t>
      </w:r>
      <w:r>
        <w:rPr>
          <w:rFonts w:ascii="Arial Narrow" w:hAnsi="Arial Narrow"/>
          <w:sz w:val="26"/>
          <w:szCs w:val="26"/>
        </w:rPr>
        <w:t>185.293,97 eu</w:t>
      </w:r>
      <w:r>
        <w:rPr>
          <w:rFonts w:ascii="Arial Narrow" w:hAnsi="Arial Narrow"/>
          <w:sz w:val="26"/>
          <w:szCs w:val="26"/>
        </w:rPr>
        <w:t>ros, es atender demandas vecinales e incidencias detectadas desde la propia Delegación de Desarrollo Rural, como ha explicado la teniente de alcaldesa, Susana Sánchez, subrayando que forman parte dentro del objetivo del Gobierno local de mejorar la habitab</w:t>
      </w:r>
      <w:r>
        <w:rPr>
          <w:rFonts w:ascii="Arial Narrow" w:hAnsi="Arial Narrow"/>
          <w:sz w:val="26"/>
          <w:szCs w:val="26"/>
        </w:rPr>
        <w:t xml:space="preserve">ilidad en estos entornos y la calidad de vida de los habitantes de la zona rural.  </w:t>
      </w:r>
    </w:p>
    <w:p w:rsidR="00F0533A" w:rsidRDefault="00F0533A">
      <w:pPr>
        <w:pStyle w:val="Textoindependiente"/>
        <w:spacing w:after="0" w:line="240" w:lineRule="auto"/>
        <w:jc w:val="both"/>
        <w:rPr>
          <w:rFonts w:ascii="Arial Narrow" w:hAnsi="Arial Narrow"/>
          <w:color w:val="FF0000"/>
          <w:sz w:val="26"/>
          <w:szCs w:val="26"/>
        </w:rPr>
      </w:pPr>
    </w:p>
    <w:p w:rsidR="00F0533A" w:rsidRDefault="00930833">
      <w:pPr>
        <w:pStyle w:val="Textoindependiente"/>
        <w:spacing w:after="0" w:line="240" w:lineRule="auto"/>
        <w:jc w:val="both"/>
      </w:pPr>
      <w:r>
        <w:rPr>
          <w:rFonts w:ascii="Arial Narrow" w:hAnsi="Arial Narrow"/>
          <w:sz w:val="26"/>
          <w:szCs w:val="26"/>
        </w:rPr>
        <w:t xml:space="preserve">Entre estas actuaciones, Susana Sánchez ha destacado el proyecto de </w:t>
      </w:r>
      <w:r>
        <w:rPr>
          <w:rFonts w:ascii="Arial Narrow" w:hAnsi="Arial Narrow"/>
          <w:color w:val="212121"/>
          <w:sz w:val="26"/>
          <w:szCs w:val="26"/>
          <w:u w:val="single"/>
        </w:rPr>
        <w:t>mejoras del</w:t>
      </w:r>
      <w:r>
        <w:rPr>
          <w:rStyle w:val="apple-converted-space"/>
          <w:rFonts w:ascii="Arial Narrow" w:hAnsi="Arial Narrow"/>
          <w:color w:val="212121"/>
          <w:sz w:val="26"/>
          <w:szCs w:val="26"/>
          <w:u w:val="single"/>
        </w:rPr>
        <w:t xml:space="preserve"> </w:t>
      </w:r>
      <w:r>
        <w:rPr>
          <w:rStyle w:val="Textoennegrita"/>
          <w:rFonts w:ascii="Arial Narrow" w:hAnsi="Arial Narrow"/>
          <w:b w:val="0"/>
          <w:bCs w:val="0"/>
          <w:color w:val="212121"/>
          <w:sz w:val="26"/>
          <w:szCs w:val="26"/>
          <w:u w:val="single"/>
        </w:rPr>
        <w:t>parque y del área infantil</w:t>
      </w:r>
      <w:r>
        <w:rPr>
          <w:rStyle w:val="apple-converted-space"/>
          <w:rFonts w:ascii="Arial Narrow" w:hAnsi="Arial Narrow"/>
          <w:color w:val="212121"/>
          <w:sz w:val="26"/>
          <w:szCs w:val="26"/>
          <w:u w:val="single"/>
        </w:rPr>
        <w:t xml:space="preserve"> </w:t>
      </w:r>
      <w:r>
        <w:rPr>
          <w:rFonts w:ascii="Arial Narrow" w:hAnsi="Arial Narrow"/>
          <w:color w:val="212121"/>
          <w:sz w:val="26"/>
          <w:szCs w:val="26"/>
          <w:u w:val="single"/>
        </w:rPr>
        <w:t xml:space="preserve">de la barriada rural de Las </w:t>
      </w:r>
      <w:proofErr w:type="spellStart"/>
      <w:r>
        <w:rPr>
          <w:rFonts w:ascii="Arial Narrow" w:hAnsi="Arial Narrow"/>
          <w:color w:val="212121"/>
          <w:sz w:val="26"/>
          <w:szCs w:val="26"/>
          <w:u w:val="single"/>
        </w:rPr>
        <w:t>Pachecas</w:t>
      </w:r>
      <w:proofErr w:type="spellEnd"/>
      <w:r>
        <w:rPr>
          <w:rFonts w:ascii="Arial Narrow" w:hAnsi="Arial Narrow"/>
          <w:b/>
          <w:bCs/>
          <w:color w:val="212121"/>
          <w:sz w:val="26"/>
          <w:szCs w:val="26"/>
        </w:rPr>
        <w:t>,</w:t>
      </w:r>
      <w:r>
        <w:rPr>
          <w:rFonts w:ascii="Arial Narrow" w:hAnsi="Arial Narrow"/>
          <w:color w:val="212121"/>
          <w:sz w:val="26"/>
          <w:szCs w:val="26"/>
        </w:rPr>
        <w:t xml:space="preserve"> que se ha adjudicado a la empresa </w:t>
      </w:r>
      <w:r>
        <w:rPr>
          <w:rFonts w:ascii="Arial Narrow" w:hAnsi="Arial Narrow"/>
          <w:sz w:val="26"/>
          <w:szCs w:val="26"/>
        </w:rPr>
        <w:t xml:space="preserve">HPC Ibérica, S.A. por valor de 47.664,13 euros, y </w:t>
      </w:r>
      <w:r>
        <w:rPr>
          <w:rFonts w:ascii="Arial Narrow" w:hAnsi="Arial Narrow"/>
          <w:color w:val="212121"/>
          <w:sz w:val="26"/>
          <w:szCs w:val="26"/>
        </w:rPr>
        <w:t>que tiene como finalidad corregir una serie de deficiencias y reacondicionar la zona de juegos infantiles a la normativa sectorial obligatoria vigente, dando así respuesta</w:t>
      </w:r>
      <w:r>
        <w:rPr>
          <w:rFonts w:ascii="Arial Narrow" w:hAnsi="Arial Narrow"/>
          <w:color w:val="212121"/>
          <w:sz w:val="26"/>
          <w:szCs w:val="26"/>
        </w:rPr>
        <w:t xml:space="preserve"> a las peticiones de la barriada de renovar estos espacios públicos y hacerlos más funcionales. </w:t>
      </w:r>
      <w:r>
        <w:rPr>
          <w:rFonts w:ascii="Arial Narrow" w:hAnsi="Arial Narrow" w:cs="Arial"/>
          <w:color w:val="212121"/>
          <w:sz w:val="26"/>
          <w:szCs w:val="26"/>
        </w:rPr>
        <w:t xml:space="preserve">Así pues, con este proyecto se recupera el área de juego infantil de Las </w:t>
      </w:r>
      <w:proofErr w:type="spellStart"/>
      <w:r>
        <w:rPr>
          <w:rFonts w:ascii="Arial Narrow" w:hAnsi="Arial Narrow" w:cs="Arial"/>
          <w:color w:val="212121"/>
          <w:sz w:val="26"/>
          <w:szCs w:val="26"/>
        </w:rPr>
        <w:t>Pachecas</w:t>
      </w:r>
      <w:proofErr w:type="spellEnd"/>
      <w:r>
        <w:rPr>
          <w:rFonts w:ascii="Arial Narrow" w:hAnsi="Arial Narrow" w:cs="Arial"/>
          <w:color w:val="212121"/>
          <w:sz w:val="26"/>
          <w:szCs w:val="26"/>
        </w:rPr>
        <w:t xml:space="preserve">, que no se puede utilizar actualmente debido a su mal estado y a que no reúne </w:t>
      </w:r>
      <w:r>
        <w:rPr>
          <w:rFonts w:ascii="Arial Narrow" w:hAnsi="Arial Narrow" w:cs="Arial"/>
          <w:color w:val="212121"/>
          <w:sz w:val="26"/>
          <w:szCs w:val="26"/>
        </w:rPr>
        <w:t xml:space="preserve">las condiciones necesarias de seguridad para su puesta en uso. </w:t>
      </w:r>
    </w:p>
    <w:p w:rsidR="00F0533A" w:rsidRDefault="00F0533A">
      <w:pPr>
        <w:pStyle w:val="Textoindependiente"/>
        <w:spacing w:after="0" w:line="240" w:lineRule="auto"/>
        <w:jc w:val="both"/>
        <w:rPr>
          <w:color w:val="FF0000"/>
          <w:sz w:val="26"/>
          <w:szCs w:val="26"/>
          <w:u w:val="single"/>
        </w:rPr>
      </w:pPr>
    </w:p>
    <w:p w:rsidR="00F0533A" w:rsidRDefault="00930833">
      <w:pPr>
        <w:jc w:val="both"/>
        <w:rPr>
          <w:rFonts w:ascii="Arial Narrow" w:hAnsi="Arial Narrow"/>
          <w:sz w:val="26"/>
          <w:szCs w:val="26"/>
        </w:rPr>
      </w:pPr>
      <w:r>
        <w:rPr>
          <w:rFonts w:ascii="Arial Narrow" w:hAnsi="Arial Narrow"/>
          <w:sz w:val="26"/>
          <w:szCs w:val="26"/>
        </w:rPr>
        <w:t xml:space="preserve">Otro asunto destacado ha sido la adjudicación - a la empresa Asfalto Garrucho S.A., por importe de 47.727,23 euros -, de las obras de </w:t>
      </w:r>
      <w:r>
        <w:rPr>
          <w:rFonts w:ascii="Arial Narrow" w:hAnsi="Arial Narrow"/>
          <w:sz w:val="26"/>
          <w:szCs w:val="26"/>
          <w:u w:val="single"/>
        </w:rPr>
        <w:t>reparación y limpieza de la calle Camino de Heraldo</w:t>
      </w:r>
      <w:r>
        <w:rPr>
          <w:rFonts w:ascii="Arial Narrow" w:hAnsi="Arial Narrow"/>
          <w:sz w:val="26"/>
          <w:szCs w:val="26"/>
        </w:rPr>
        <w:t>, situ</w:t>
      </w:r>
      <w:r>
        <w:rPr>
          <w:rFonts w:ascii="Arial Narrow" w:hAnsi="Arial Narrow"/>
          <w:sz w:val="26"/>
          <w:szCs w:val="26"/>
        </w:rPr>
        <w:t>ada en la barriada rural de Mesas de Santa Rosa. Con esta actuación se pretende dar una solución al mal estado de esta calle, cuyos arcenes se encuentran bastante deteriorados y fisurados en muchos tramos, y el firme presenta numerosos socavones, blandones</w:t>
      </w:r>
      <w:r>
        <w:rPr>
          <w:rFonts w:ascii="Arial Narrow" w:hAnsi="Arial Narrow"/>
          <w:sz w:val="26"/>
          <w:szCs w:val="26"/>
        </w:rPr>
        <w:t xml:space="preserve"> e irregularidades en la capa de rodadura del asfalto, lo cual dificulta el tránsito de vehículos rodados, y dificulta la circulación. </w:t>
      </w:r>
    </w:p>
    <w:p w:rsidR="00F0533A" w:rsidRDefault="00F0533A">
      <w:pPr>
        <w:pStyle w:val="Textoindependiente"/>
        <w:spacing w:after="0" w:line="240" w:lineRule="auto"/>
        <w:jc w:val="both"/>
        <w:rPr>
          <w:rFonts w:ascii="Arial Narrow" w:hAnsi="Arial Narrow"/>
          <w:sz w:val="26"/>
          <w:szCs w:val="26"/>
        </w:rPr>
      </w:pPr>
    </w:p>
    <w:p w:rsidR="00F0533A" w:rsidRDefault="00F0533A">
      <w:pPr>
        <w:pStyle w:val="Textoindependiente"/>
        <w:spacing w:after="0" w:line="240" w:lineRule="auto"/>
        <w:jc w:val="both"/>
        <w:rPr>
          <w:rFonts w:ascii="Arial Narrow" w:hAnsi="Arial Narrow"/>
          <w:sz w:val="26"/>
          <w:szCs w:val="26"/>
        </w:rPr>
      </w:pPr>
    </w:p>
    <w:p w:rsidR="00F0533A" w:rsidRDefault="00930833">
      <w:pPr>
        <w:pStyle w:val="Textoindependiente"/>
        <w:spacing w:after="0" w:line="240" w:lineRule="auto"/>
        <w:jc w:val="both"/>
        <w:rPr>
          <w:rFonts w:ascii="Arial Narrow" w:hAnsi="Arial Narrow"/>
          <w:sz w:val="26"/>
          <w:szCs w:val="26"/>
        </w:rPr>
      </w:pPr>
      <w:r>
        <w:rPr>
          <w:rFonts w:ascii="Arial Narrow" w:hAnsi="Arial Narrow"/>
          <w:sz w:val="26"/>
          <w:szCs w:val="26"/>
        </w:rPr>
        <w:lastRenderedPageBreak/>
        <w:t>Igualmente, se ha contratado el suministro e instalación de</w:t>
      </w:r>
      <w:r>
        <w:rPr>
          <w:rFonts w:ascii="Arial Narrow" w:hAnsi="Arial Narrow"/>
          <w:b/>
          <w:bCs/>
          <w:sz w:val="26"/>
          <w:szCs w:val="26"/>
        </w:rPr>
        <w:t xml:space="preserve"> </w:t>
      </w:r>
      <w:r>
        <w:rPr>
          <w:rFonts w:ascii="Arial Narrow" w:hAnsi="Arial Narrow"/>
          <w:sz w:val="26"/>
          <w:szCs w:val="26"/>
          <w:u w:val="single"/>
        </w:rPr>
        <w:t>mobiliario urbano consistente en estructuras metálicas pro</w:t>
      </w:r>
      <w:r>
        <w:rPr>
          <w:rFonts w:ascii="Arial Narrow" w:hAnsi="Arial Narrow"/>
          <w:sz w:val="26"/>
          <w:szCs w:val="26"/>
          <w:u w:val="single"/>
        </w:rPr>
        <w:t xml:space="preserve">vistas con cubiertas para crear espacios de encuentro </w:t>
      </w:r>
      <w:r>
        <w:rPr>
          <w:rFonts w:ascii="Arial Narrow" w:hAnsi="Arial Narrow"/>
          <w:sz w:val="26"/>
          <w:szCs w:val="26"/>
        </w:rPr>
        <w:t xml:space="preserve">en el entorno de los parques de las barriadas de </w:t>
      </w:r>
      <w:proofErr w:type="spellStart"/>
      <w:r>
        <w:rPr>
          <w:rFonts w:ascii="Arial Narrow" w:hAnsi="Arial Narrow"/>
          <w:sz w:val="26"/>
          <w:szCs w:val="26"/>
        </w:rPr>
        <w:t>Lomopardo</w:t>
      </w:r>
      <w:proofErr w:type="spellEnd"/>
      <w:r>
        <w:rPr>
          <w:rFonts w:ascii="Arial Narrow" w:hAnsi="Arial Narrow"/>
          <w:sz w:val="26"/>
          <w:szCs w:val="26"/>
        </w:rPr>
        <w:t xml:space="preserve"> y Mesas de Asta. Con la dotación de estos elementos se pretende acondicionar lugares de ocio y esparcimiento destinados a jóvenes.</w:t>
      </w:r>
    </w:p>
    <w:p w:rsidR="00F0533A" w:rsidRDefault="00F0533A">
      <w:pPr>
        <w:pStyle w:val="Textoindependiente"/>
        <w:spacing w:after="0" w:line="240" w:lineRule="auto"/>
        <w:jc w:val="both"/>
        <w:rPr>
          <w:rFonts w:ascii="Arial Narrow" w:hAnsi="Arial Narrow"/>
          <w:sz w:val="26"/>
          <w:szCs w:val="26"/>
        </w:rPr>
      </w:pPr>
    </w:p>
    <w:p w:rsidR="00F0533A" w:rsidRDefault="00930833">
      <w:pPr>
        <w:pStyle w:val="Textoindependiente"/>
        <w:spacing w:after="0" w:line="240" w:lineRule="auto"/>
        <w:jc w:val="both"/>
        <w:rPr>
          <w:rFonts w:ascii="Arial Narrow" w:hAnsi="Arial Narrow"/>
          <w:b/>
          <w:bCs/>
          <w:sz w:val="26"/>
          <w:szCs w:val="26"/>
        </w:rPr>
      </w:pPr>
      <w:r>
        <w:rPr>
          <w:rFonts w:ascii="Arial Narrow" w:hAnsi="Arial Narrow"/>
          <w:b/>
          <w:bCs/>
          <w:sz w:val="26"/>
          <w:szCs w:val="26"/>
        </w:rPr>
        <w:t>Actuaciones</w:t>
      </w:r>
      <w:r>
        <w:rPr>
          <w:rFonts w:ascii="Arial Narrow" w:hAnsi="Arial Narrow"/>
          <w:b/>
          <w:bCs/>
          <w:sz w:val="26"/>
          <w:szCs w:val="26"/>
        </w:rPr>
        <w:t xml:space="preserve"> de mejora medioambiental</w:t>
      </w:r>
    </w:p>
    <w:p w:rsidR="00F0533A" w:rsidRDefault="00F0533A">
      <w:pPr>
        <w:pStyle w:val="Textoindependiente"/>
        <w:spacing w:after="0" w:line="240" w:lineRule="auto"/>
        <w:jc w:val="both"/>
      </w:pPr>
    </w:p>
    <w:p w:rsidR="00F0533A" w:rsidRDefault="00930833">
      <w:pPr>
        <w:pStyle w:val="Textoindependiente"/>
        <w:spacing w:after="0" w:line="240" w:lineRule="auto"/>
        <w:jc w:val="both"/>
        <w:rPr>
          <w:rFonts w:ascii="Arial Narrow" w:hAnsi="Arial Narrow"/>
          <w:sz w:val="26"/>
          <w:szCs w:val="26"/>
        </w:rPr>
      </w:pPr>
      <w:r>
        <w:rPr>
          <w:rFonts w:ascii="Arial Narrow" w:hAnsi="Arial Narrow"/>
          <w:sz w:val="26"/>
          <w:szCs w:val="26"/>
        </w:rPr>
        <w:t xml:space="preserve">Por otro lado, y en materia medioambiental, se ha adjudicado  el servicio de </w:t>
      </w:r>
      <w:r>
        <w:rPr>
          <w:rFonts w:ascii="Arial Narrow" w:hAnsi="Arial Narrow"/>
          <w:sz w:val="26"/>
          <w:szCs w:val="26"/>
          <w:u w:val="single"/>
        </w:rPr>
        <w:t>retirada de residuos sólidos, escombros y otros materiales</w:t>
      </w:r>
      <w:r>
        <w:rPr>
          <w:rFonts w:ascii="Arial Narrow" w:hAnsi="Arial Narrow"/>
          <w:b/>
          <w:bCs/>
          <w:sz w:val="26"/>
          <w:szCs w:val="26"/>
        </w:rPr>
        <w:t xml:space="preserve"> </w:t>
      </w:r>
      <w:r>
        <w:rPr>
          <w:rFonts w:ascii="Arial Narrow" w:hAnsi="Arial Narrow"/>
          <w:sz w:val="26"/>
          <w:szCs w:val="26"/>
        </w:rPr>
        <w:t xml:space="preserve"> acumulados de forma irregular en los extrarradios y en los accesos a distintas barriadas rur</w:t>
      </w:r>
      <w:r>
        <w:rPr>
          <w:rFonts w:ascii="Arial Narrow" w:hAnsi="Arial Narrow"/>
          <w:sz w:val="26"/>
          <w:szCs w:val="26"/>
        </w:rPr>
        <w:t xml:space="preserve">ales, contemplando, además, su transporte a vertederos o centros de tratamiento autorizados, conforme a la normativa. </w:t>
      </w:r>
    </w:p>
    <w:p w:rsidR="00F0533A" w:rsidRDefault="00F0533A">
      <w:pPr>
        <w:pStyle w:val="Textoindependiente"/>
        <w:spacing w:after="0" w:line="240" w:lineRule="auto"/>
        <w:jc w:val="both"/>
        <w:rPr>
          <w:rFonts w:ascii="Arial Narrow" w:hAnsi="Arial Narrow"/>
          <w:sz w:val="26"/>
          <w:szCs w:val="26"/>
        </w:rPr>
      </w:pPr>
    </w:p>
    <w:p w:rsidR="00F0533A" w:rsidRDefault="00930833">
      <w:pPr>
        <w:pStyle w:val="Textoindependiente"/>
        <w:spacing w:after="170" w:line="240" w:lineRule="auto"/>
        <w:jc w:val="both"/>
      </w:pPr>
      <w:r>
        <w:rPr>
          <w:rFonts w:ascii="Arial Narrow" w:hAnsi="Arial Narrow"/>
          <w:sz w:val="26"/>
          <w:szCs w:val="26"/>
        </w:rPr>
        <w:t>Para Susana Sánchez, se trata de una actuación necesaria para la prevención de riesgos para la salud pública, “ya que los residuos acumu</w:t>
      </w:r>
      <w:r>
        <w:rPr>
          <w:rFonts w:ascii="Arial Narrow" w:hAnsi="Arial Narrow"/>
          <w:sz w:val="26"/>
          <w:szCs w:val="26"/>
        </w:rPr>
        <w:t>lados en estos espacios pueden favorecer la aparición de plagas de roedores e insectos, con el consiguiente peligro sanitario para la población. Además, y</w:t>
      </w:r>
      <w:r>
        <w:rPr>
          <w:rStyle w:val="Textoennegrita"/>
          <w:rFonts w:ascii="Arial Narrow" w:hAnsi="Arial Narrow"/>
          <w:b w:val="0"/>
          <w:bCs w:val="0"/>
          <w:sz w:val="26"/>
          <w:szCs w:val="26"/>
        </w:rPr>
        <w:t xml:space="preserve"> en respuesta a las demandas vecinales, con esta actuación se persigue una mejora del entorno rural y </w:t>
      </w:r>
      <w:r>
        <w:rPr>
          <w:rStyle w:val="Textoennegrita"/>
          <w:rFonts w:ascii="Arial Narrow" w:hAnsi="Arial Narrow"/>
          <w:b w:val="0"/>
          <w:bCs w:val="0"/>
          <w:sz w:val="26"/>
          <w:szCs w:val="26"/>
        </w:rPr>
        <w:t>del paisaje</w:t>
      </w:r>
      <w:r>
        <w:rPr>
          <w:rFonts w:ascii="Arial Narrow" w:hAnsi="Arial Narrow"/>
          <w:sz w:val="26"/>
          <w:szCs w:val="26"/>
        </w:rPr>
        <w:t xml:space="preserve">, recuperando zonas degradadas o con mal aspecto y fomentando un entorno más limpio”. </w:t>
      </w:r>
    </w:p>
    <w:p w:rsidR="00F0533A" w:rsidRDefault="00930833">
      <w:pPr>
        <w:pStyle w:val="Textoindependiente"/>
        <w:spacing w:after="0" w:line="240" w:lineRule="auto"/>
        <w:jc w:val="both"/>
        <w:rPr>
          <w:rFonts w:ascii="Arial Narrow" w:hAnsi="Arial Narrow"/>
          <w:sz w:val="26"/>
          <w:szCs w:val="26"/>
        </w:rPr>
      </w:pPr>
      <w:r>
        <w:rPr>
          <w:rFonts w:ascii="Arial Narrow" w:hAnsi="Arial Narrow"/>
          <w:sz w:val="26"/>
          <w:szCs w:val="26"/>
        </w:rPr>
        <w:t>También dentro de este capítulo, se va a llevar a cabo una actuación de</w:t>
      </w:r>
      <w:r>
        <w:rPr>
          <w:rFonts w:ascii="Arial Narrow" w:hAnsi="Arial Narrow"/>
          <w:sz w:val="26"/>
          <w:szCs w:val="26"/>
          <w:u w:val="single"/>
        </w:rPr>
        <w:t xml:space="preserve"> desbroce manual y de eliminación de maleza, arbustos o restos vegetales en diversos pu</w:t>
      </w:r>
      <w:r>
        <w:rPr>
          <w:rFonts w:ascii="Arial Narrow" w:hAnsi="Arial Narrow"/>
          <w:sz w:val="26"/>
          <w:szCs w:val="26"/>
          <w:u w:val="single"/>
        </w:rPr>
        <w:t>ntos de las barriadas rurales</w:t>
      </w:r>
      <w:r>
        <w:rPr>
          <w:rFonts w:ascii="Arial Narrow" w:hAnsi="Arial Narrow"/>
          <w:b/>
          <w:bCs/>
          <w:sz w:val="26"/>
          <w:szCs w:val="26"/>
        </w:rPr>
        <w:t>.</w:t>
      </w:r>
      <w:r>
        <w:rPr>
          <w:rFonts w:ascii="Arial Narrow" w:hAnsi="Arial Narrow"/>
          <w:sz w:val="26"/>
          <w:szCs w:val="26"/>
        </w:rPr>
        <w:t xml:space="preserve"> Como ha explicado Susana Sánchez, esta actuación </w:t>
      </w:r>
      <w:bookmarkStart w:id="0" w:name="_GoBack"/>
      <w:bookmarkEnd w:id="0"/>
      <w:r>
        <w:rPr>
          <w:rFonts w:ascii="Arial Narrow" w:hAnsi="Arial Narrow"/>
          <w:sz w:val="26"/>
          <w:szCs w:val="26"/>
        </w:rPr>
        <w:t>está destinada a la prevención de riesgos y de mantenimiento del entorno rural, especialmente relevantes ante el aumento de episodios de incendios en épocas de altas temperaturas y acumulaci</w:t>
      </w:r>
      <w:r>
        <w:rPr>
          <w:rFonts w:ascii="Arial Narrow" w:hAnsi="Arial Narrow"/>
          <w:sz w:val="26"/>
          <w:szCs w:val="26"/>
        </w:rPr>
        <w:t>ón de vegetación seca.</w:t>
      </w:r>
    </w:p>
    <w:p w:rsidR="00F0533A" w:rsidRDefault="00F0533A">
      <w:pPr>
        <w:pStyle w:val="Textoindependiente"/>
        <w:spacing w:after="0" w:line="240" w:lineRule="auto"/>
        <w:jc w:val="both"/>
        <w:rPr>
          <w:rFonts w:ascii="Arial Narrow" w:hAnsi="Arial Narrow"/>
          <w:sz w:val="26"/>
          <w:szCs w:val="26"/>
        </w:rPr>
      </w:pPr>
    </w:p>
    <w:p w:rsidR="00F0533A" w:rsidRDefault="00930833">
      <w:pPr>
        <w:pStyle w:val="Textoindependiente"/>
        <w:spacing w:after="0" w:line="240" w:lineRule="auto"/>
        <w:jc w:val="both"/>
        <w:rPr>
          <w:rFonts w:ascii="Arial Narrow" w:hAnsi="Arial Narrow"/>
          <w:sz w:val="26"/>
          <w:szCs w:val="26"/>
        </w:rPr>
      </w:pPr>
      <w:r>
        <w:rPr>
          <w:rFonts w:ascii="Arial Narrow" w:hAnsi="Arial Narrow"/>
          <w:sz w:val="26"/>
          <w:szCs w:val="26"/>
        </w:rPr>
        <w:t xml:space="preserve">Y cerrando el apartado medioambiental, se han contratado los trabajos de </w:t>
      </w:r>
      <w:r>
        <w:rPr>
          <w:rFonts w:ascii="Arial Narrow" w:hAnsi="Arial Narrow"/>
          <w:sz w:val="26"/>
          <w:szCs w:val="26"/>
          <w:u w:val="single"/>
        </w:rPr>
        <w:t>limpieza puntual de cauces de arroyos</w:t>
      </w:r>
      <w:r>
        <w:rPr>
          <w:rFonts w:ascii="Arial Narrow" w:hAnsi="Arial Narrow"/>
          <w:b/>
          <w:bCs/>
          <w:sz w:val="26"/>
          <w:szCs w:val="26"/>
        </w:rPr>
        <w:t xml:space="preserve"> </w:t>
      </w:r>
      <w:r>
        <w:rPr>
          <w:rFonts w:ascii="Arial Narrow" w:hAnsi="Arial Narrow"/>
          <w:sz w:val="26"/>
          <w:szCs w:val="26"/>
        </w:rPr>
        <w:t>que discurren por zonas periurbanas de núcleos rurales, y que pertenecen a Dominio Público Hidráulic</w:t>
      </w:r>
      <w:r>
        <w:rPr>
          <w:rFonts w:ascii="Arial Narrow" w:hAnsi="Arial Narrow"/>
          <w:color w:val="000000"/>
          <w:sz w:val="26"/>
          <w:szCs w:val="26"/>
        </w:rPr>
        <w:t>o, así como los de</w:t>
      </w:r>
      <w:r>
        <w:rPr>
          <w:rFonts w:ascii="Arial Narrow" w:hAnsi="Arial Narrow"/>
          <w:b/>
          <w:bCs/>
          <w:sz w:val="26"/>
          <w:szCs w:val="26"/>
        </w:rPr>
        <w:t xml:space="preserve"> </w:t>
      </w:r>
      <w:r>
        <w:rPr>
          <w:rFonts w:ascii="Arial Narrow" w:hAnsi="Arial Narrow"/>
          <w:sz w:val="26"/>
          <w:szCs w:val="26"/>
          <w:u w:val="single"/>
        </w:rPr>
        <w:t xml:space="preserve">adecentamiento, mantenimiento y mejora de la red de cunetas, obras de fábrica </w:t>
      </w:r>
      <w:r>
        <w:rPr>
          <w:rFonts w:ascii="Arial Narrow" w:hAnsi="Arial Narrow"/>
          <w:sz w:val="26"/>
          <w:szCs w:val="26"/>
        </w:rPr>
        <w:t xml:space="preserve">y otros elementos naturales de la red de drenaje natural que recogen y evacuan las aguas pluviales hacia la red de saneamiento municipal de los núcleos de las barriadas rurales. </w:t>
      </w:r>
      <w:r>
        <w:rPr>
          <w:rFonts w:ascii="Arial Narrow" w:hAnsi="Arial Narrow"/>
          <w:sz w:val="26"/>
          <w:szCs w:val="26"/>
        </w:rPr>
        <w:t xml:space="preserve">“Se trata de una intervención preventiva de acondicionamiento antes de la llegada de las próximas aguas y permite asegurar el correcto funcionamiento de esta infraestructura y evitar posibles episodios de inundación”, ha señalado la teniente de alcaldesa. </w:t>
      </w:r>
    </w:p>
    <w:p w:rsidR="00F0533A" w:rsidRDefault="00F0533A">
      <w:pPr>
        <w:pStyle w:val="Textoindependiente"/>
        <w:spacing w:after="0" w:line="240" w:lineRule="auto"/>
        <w:jc w:val="both"/>
        <w:rPr>
          <w:rFonts w:ascii="Arial Narrow" w:hAnsi="Arial Narrow"/>
          <w:sz w:val="26"/>
          <w:szCs w:val="26"/>
        </w:rPr>
      </w:pPr>
    </w:p>
    <w:sectPr w:rsidR="00F0533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0833">
      <w:r>
        <w:separator/>
      </w:r>
    </w:p>
  </w:endnote>
  <w:endnote w:type="continuationSeparator" w:id="0">
    <w:p w:rsidR="00000000" w:rsidRDefault="0093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0833">
      <w:r>
        <w:separator/>
      </w:r>
    </w:p>
  </w:footnote>
  <w:footnote w:type="continuationSeparator" w:id="0">
    <w:p w:rsidR="00000000" w:rsidRDefault="0093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33A" w:rsidRDefault="0093083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0533A" w:rsidRDefault="00F053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533A"/>
    <w:rsid w:val="00930833"/>
    <w:rsid w:val="00F053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A7494-EFBF-4E78-A2DC-76A41978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Fuentedeprrafopredeter18">
    <w:name w:val="Fuente de párrafo predeter.18"/>
    <w:qFormat/>
  </w:style>
  <w:style w:type="character" w:customStyle="1" w:styleId="apple-converted-space">
    <w:name w:val="apple-converted-space"/>
    <w:basedOn w:val="Fuentedeprrafopredeter"/>
    <w:qFormat/>
    <w:rsid w:val="00A21F6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1D1D1"/>
      </w:pBdr>
      <w:spacing w:before="100" w:after="100"/>
      <w:ind w:left="397" w:right="482"/>
    </w:pPr>
    <w:rPr>
      <w:color w:val="767171" w:themeColor="background2" w:themeShade="8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Pages>
  <Words>744</Words>
  <Characters>4094</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72</cp:revision>
  <cp:lastPrinted>2025-10-27T11:57:00Z</cp:lastPrinted>
  <dcterms:created xsi:type="dcterms:W3CDTF">2008-04-18T08:06:00Z</dcterms:created>
  <dcterms:modified xsi:type="dcterms:W3CDTF">2025-10-29T12:12:00Z</dcterms:modified>
  <dc:language>es-ES</dc:language>
</cp:coreProperties>
</file>