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7502" w:rsidRPr="00E27502" w:rsidRDefault="00E27502" w:rsidP="00E27502">
      <w:pPr>
        <w:rPr>
          <w:rFonts w:ascii="Arial Narrow" w:hAnsi="Arial Narrow"/>
          <w:b/>
          <w:sz w:val="40"/>
          <w:szCs w:val="40"/>
        </w:rPr>
      </w:pPr>
      <w:r w:rsidRPr="00E27502">
        <w:rPr>
          <w:rFonts w:ascii="Arial Narrow" w:hAnsi="Arial Narrow"/>
          <w:b/>
          <w:sz w:val="40"/>
          <w:szCs w:val="40"/>
        </w:rPr>
        <w:t xml:space="preserve">La alcaldesa solicita una reunión con el ministro del Interior para tratar las graves carencias de medios materiales y personales que sufre la ciudad </w:t>
      </w:r>
    </w:p>
    <w:p w:rsidR="00E27502" w:rsidRPr="00E27502" w:rsidRDefault="00E27502" w:rsidP="00E27502">
      <w:pPr>
        <w:rPr>
          <w:rFonts w:ascii="Arial Narrow" w:hAnsi="Arial Narrow"/>
          <w:b/>
          <w:sz w:val="40"/>
          <w:szCs w:val="40"/>
        </w:rPr>
      </w:pPr>
    </w:p>
    <w:p w:rsidR="00E27502" w:rsidRPr="00E27502" w:rsidRDefault="00E27502" w:rsidP="00E27502">
      <w:pPr>
        <w:rPr>
          <w:rFonts w:ascii="Arial Narrow" w:hAnsi="Arial Narrow"/>
          <w:sz w:val="36"/>
          <w:szCs w:val="36"/>
        </w:rPr>
      </w:pPr>
      <w:r w:rsidRPr="00E27502">
        <w:rPr>
          <w:rFonts w:ascii="Arial Narrow" w:hAnsi="Arial Narrow"/>
          <w:sz w:val="36"/>
          <w:szCs w:val="36"/>
        </w:rPr>
        <w:t>García-Pelayo también reitera, por tercera vez, un encuentro con Óscar Puente para t</w:t>
      </w:r>
      <w:r w:rsidRPr="00E27502">
        <w:rPr>
          <w:rFonts w:ascii="Arial Narrow" w:eastAsia="TT5B6t00" w:hAnsi="Arial Narrow" w:cs="TT5B6t00"/>
          <w:sz w:val="36"/>
          <w:szCs w:val="36"/>
        </w:rPr>
        <w:t>ratar las diversas cuestiones estratégicas relacionadas con las infraestructuras de transporte que afectan a Jerez</w:t>
      </w:r>
    </w:p>
    <w:p w:rsidR="00E27502" w:rsidRDefault="00E27502" w:rsidP="00E27502"/>
    <w:p w:rsidR="00E27502" w:rsidRPr="00E27502" w:rsidRDefault="00E27502" w:rsidP="00E27502">
      <w:pPr>
        <w:autoSpaceDE w:val="0"/>
        <w:jc w:val="both"/>
        <w:rPr>
          <w:rFonts w:ascii="Arial Narrow" w:eastAsia="TT5B6t00" w:hAnsi="Arial Narrow" w:cs="TT5B6t00"/>
          <w:sz w:val="26"/>
          <w:szCs w:val="26"/>
        </w:rPr>
      </w:pPr>
      <w:r w:rsidRPr="00E27502">
        <w:rPr>
          <w:rFonts w:ascii="Arial Narrow" w:eastAsia="TT5B6t00" w:hAnsi="Arial Narrow" w:cs="TT5B6t00"/>
          <w:b/>
          <w:sz w:val="26"/>
          <w:szCs w:val="26"/>
        </w:rPr>
        <w:t>2 de noviembre de 2025</w:t>
      </w:r>
      <w:r>
        <w:rPr>
          <w:rFonts w:ascii="Arial Narrow" w:eastAsia="TT5B6t00" w:hAnsi="Arial Narrow" w:cs="TT5B6t00"/>
          <w:sz w:val="26"/>
          <w:szCs w:val="26"/>
        </w:rPr>
        <w:t xml:space="preserve">.- La alcaldesa de Jerez, María </w:t>
      </w:r>
      <w:r w:rsidRPr="00E27502">
        <w:rPr>
          <w:rFonts w:ascii="Arial Narrow" w:eastAsia="TT5B6t00" w:hAnsi="Arial Narrow" w:cs="TT5B6t00"/>
          <w:sz w:val="26"/>
          <w:szCs w:val="26"/>
        </w:rPr>
        <w:t xml:space="preserve"> José García-Pelayo, ha enviado una carta al ministro </w:t>
      </w:r>
      <w:r>
        <w:rPr>
          <w:rFonts w:ascii="Arial Narrow" w:eastAsia="TT5B6t00" w:hAnsi="Arial Narrow" w:cs="TT5B6t00"/>
          <w:sz w:val="26"/>
          <w:szCs w:val="26"/>
        </w:rPr>
        <w:t>del Interior, Fernando Grande-Ma</w:t>
      </w:r>
      <w:r w:rsidRPr="00E27502">
        <w:rPr>
          <w:rFonts w:ascii="Arial Narrow" w:eastAsia="TT5B6t00" w:hAnsi="Arial Narrow" w:cs="TT5B6t00"/>
          <w:sz w:val="26"/>
          <w:szCs w:val="26"/>
        </w:rPr>
        <w:t>rlaska, con el propósito</w:t>
      </w:r>
      <w:r>
        <w:rPr>
          <w:rFonts w:ascii="Arial Narrow" w:eastAsia="TT5B6t00" w:hAnsi="Arial Narrow" w:cs="TT5B6t00"/>
          <w:sz w:val="26"/>
          <w:szCs w:val="26"/>
        </w:rPr>
        <w:t xml:space="preserve"> </w:t>
      </w:r>
      <w:r w:rsidRPr="00E27502">
        <w:rPr>
          <w:rFonts w:ascii="Arial Narrow" w:eastAsia="TT5B6t00" w:hAnsi="Arial Narrow" w:cs="TT5B6t00"/>
          <w:sz w:val="26"/>
          <w:szCs w:val="26"/>
        </w:rPr>
        <w:t xml:space="preserve">de trasladarle la seria preocupación del Gobierno Municipal y de la propia  ciudadanía jerezana ante la situación que atraviesa la Policía Nacional en nuestra ciudad “agravada por la carencia de medios materiales y personales que viene siendo denunciada por sus representantes sindicales”. </w:t>
      </w:r>
    </w:p>
    <w:p w:rsidR="00E27502" w:rsidRPr="00E27502" w:rsidRDefault="00E27502" w:rsidP="00E27502">
      <w:pPr>
        <w:autoSpaceDE w:val="0"/>
        <w:jc w:val="both"/>
        <w:rPr>
          <w:rFonts w:ascii="Arial Narrow" w:eastAsia="TT5B6t00" w:hAnsi="Arial Narrow" w:cs="TT5B6t00"/>
          <w:sz w:val="26"/>
          <w:szCs w:val="26"/>
        </w:rPr>
      </w:pPr>
    </w:p>
    <w:p w:rsidR="00E27502" w:rsidRPr="00E27502" w:rsidRDefault="00E27502" w:rsidP="00E27502">
      <w:pPr>
        <w:autoSpaceDE w:val="0"/>
        <w:jc w:val="both"/>
        <w:rPr>
          <w:rFonts w:ascii="Arial Narrow" w:eastAsia="TT5B6t00" w:hAnsi="Arial Narrow" w:cs="TT5B6t00"/>
          <w:sz w:val="26"/>
          <w:szCs w:val="26"/>
        </w:rPr>
      </w:pPr>
      <w:r w:rsidRPr="00E27502">
        <w:rPr>
          <w:rFonts w:ascii="Arial Narrow" w:eastAsia="TT5B6t00" w:hAnsi="Arial Narrow" w:cs="TT5B6t00"/>
          <w:sz w:val="26"/>
          <w:szCs w:val="26"/>
        </w:rPr>
        <w:t>García-Pelayo recuerda en la misiva que “en fechas recientes, los sindicatos policiales han alertado públicamente de la escasez de recursos básicos, como motocicletas y otros medios necesarios para patrullar con eficacia, así como del deterioro progresivo del equipamiento</w:t>
      </w:r>
      <w:r>
        <w:rPr>
          <w:rFonts w:ascii="Arial Narrow" w:eastAsia="TT5B6t00" w:hAnsi="Arial Narrow" w:cs="TT5B6t00"/>
          <w:sz w:val="26"/>
          <w:szCs w:val="26"/>
        </w:rPr>
        <w:t xml:space="preserve"> </w:t>
      </w:r>
      <w:r w:rsidRPr="00E27502">
        <w:rPr>
          <w:rFonts w:ascii="Arial Narrow" w:eastAsia="TT5B6t00" w:hAnsi="Arial Narrow" w:cs="TT5B6t00"/>
          <w:sz w:val="26"/>
          <w:szCs w:val="26"/>
        </w:rPr>
        <w:t xml:space="preserve">disponible”. </w:t>
      </w:r>
    </w:p>
    <w:p w:rsidR="00E27502" w:rsidRPr="00E27502" w:rsidRDefault="00E27502" w:rsidP="00E27502">
      <w:pPr>
        <w:autoSpaceDE w:val="0"/>
        <w:jc w:val="both"/>
        <w:rPr>
          <w:rFonts w:ascii="Arial Narrow" w:eastAsia="TT5B6t00" w:hAnsi="Arial Narrow" w:cs="TT5B6t00"/>
          <w:sz w:val="26"/>
          <w:szCs w:val="26"/>
        </w:rPr>
      </w:pPr>
    </w:p>
    <w:p w:rsidR="00E27502" w:rsidRPr="00E27502" w:rsidRDefault="00E27502" w:rsidP="00E27502">
      <w:pPr>
        <w:autoSpaceDE w:val="0"/>
        <w:jc w:val="both"/>
        <w:rPr>
          <w:rFonts w:ascii="Arial Narrow" w:eastAsia="TT5B6t00" w:hAnsi="Arial Narrow" w:cs="TT5B6t00"/>
          <w:sz w:val="26"/>
          <w:szCs w:val="26"/>
        </w:rPr>
      </w:pPr>
      <w:r w:rsidRPr="00E27502">
        <w:rPr>
          <w:rFonts w:ascii="Arial Narrow" w:eastAsia="TT5B6t00" w:hAnsi="Arial Narrow" w:cs="TT5B6t00"/>
          <w:sz w:val="26"/>
          <w:szCs w:val="26"/>
        </w:rPr>
        <w:t>“Esta circunstancia”, prosigue la alcaldesa, “compromete la capacidad operativa del cuerpo y repercute directamente en la seguridad ciudadana y en la tranquilidad de nuestros vecinos. Jerez es una de las grandes ciudades de Andalucía y un referente en el ámbito turístico, económico y cultural de la provincia de Cádiz. Sin embargo, la plantilla actual de la Policía Nacional se encuentra, según los propios sindicatos, notablemente mermada, lo que dificulta cubrir las necesidades de un municipio con una amplia extensión territorial y una población que supera los 200.000 habitantes”.</w:t>
      </w:r>
    </w:p>
    <w:p w:rsidR="00E27502" w:rsidRPr="00E27502" w:rsidRDefault="00E27502" w:rsidP="00E27502">
      <w:pPr>
        <w:autoSpaceDE w:val="0"/>
        <w:jc w:val="both"/>
        <w:rPr>
          <w:rFonts w:ascii="Arial Narrow" w:eastAsia="TT5B6t00" w:hAnsi="Arial Narrow" w:cs="TT5B6t00"/>
          <w:sz w:val="26"/>
          <w:szCs w:val="26"/>
        </w:rPr>
      </w:pPr>
    </w:p>
    <w:p w:rsidR="00E27502" w:rsidRPr="00E27502" w:rsidRDefault="00E27502" w:rsidP="00E27502">
      <w:pPr>
        <w:autoSpaceDE w:val="0"/>
        <w:jc w:val="both"/>
        <w:rPr>
          <w:rFonts w:ascii="Arial Narrow" w:eastAsia="TT5B6t00" w:hAnsi="Arial Narrow" w:cs="TT5B6t00"/>
          <w:sz w:val="26"/>
          <w:szCs w:val="26"/>
        </w:rPr>
      </w:pPr>
      <w:r w:rsidRPr="00E27502">
        <w:rPr>
          <w:rFonts w:ascii="Arial Narrow" w:eastAsia="TT5B6t00" w:hAnsi="Arial Narrow" w:cs="TT5B6t00"/>
          <w:sz w:val="26"/>
          <w:szCs w:val="26"/>
        </w:rPr>
        <w:t>Por ello, la regidora jerezana ha enumerado los asuntos que deberían tratarse en esa reunión que, requiere, que sea urgente. Dichos asuntos serían el estado actual de los medios materiales y humanos disponibles en Jerez y los criterios de distribución en la provincia, ya que como se sabe, la pasada semana los agentes no tuvieron motos</w:t>
      </w:r>
      <w:r>
        <w:rPr>
          <w:rFonts w:ascii="Arial Narrow" w:eastAsia="TT5B6t00" w:hAnsi="Arial Narrow" w:cs="TT5B6t00"/>
          <w:sz w:val="26"/>
          <w:szCs w:val="26"/>
        </w:rPr>
        <w:t xml:space="preserve"> para patrullar por la ciudad; l</w:t>
      </w:r>
      <w:r w:rsidRPr="00E27502">
        <w:rPr>
          <w:rFonts w:ascii="Arial Narrow" w:eastAsia="TT5B6t00" w:hAnsi="Arial Narrow" w:cs="TT5B6t00"/>
          <w:sz w:val="26"/>
          <w:szCs w:val="26"/>
        </w:rPr>
        <w:t xml:space="preserve">a posibilidad de reconocer la Comisaría de Jerez con una catalogación especial, lo que permitiría reconocer una estructura que refuerce a la plantilla y mejore la organización de las brigadas y unidades policiales; el establecimiento de un plan progresivo de mejora de medios y dotaciones en nuestra ciudad, con compromisos y </w:t>
      </w:r>
      <w:r w:rsidRPr="00E27502">
        <w:rPr>
          <w:rFonts w:ascii="Arial Narrow" w:eastAsia="TT5B6t00" w:hAnsi="Arial Narrow" w:cs="TT5B6t00"/>
          <w:sz w:val="26"/>
          <w:szCs w:val="26"/>
        </w:rPr>
        <w:lastRenderedPageBreak/>
        <w:t>plazos concretos; y la mejora de la coordinación institucional entre el Ministerio, el Ayuntamiento y los distintos cuerpos de seguridad presentes en el</w:t>
      </w:r>
      <w:r>
        <w:rPr>
          <w:rFonts w:ascii="Arial Narrow" w:eastAsia="TT5B6t00" w:hAnsi="Arial Narrow" w:cs="TT5B6t00"/>
          <w:sz w:val="26"/>
          <w:szCs w:val="26"/>
        </w:rPr>
        <w:t xml:space="preserve"> </w:t>
      </w:r>
      <w:r w:rsidRPr="00E27502">
        <w:rPr>
          <w:rFonts w:ascii="Arial Narrow" w:eastAsia="TT5B6t00" w:hAnsi="Arial Narrow" w:cs="TT5B6t00"/>
          <w:sz w:val="26"/>
          <w:szCs w:val="26"/>
        </w:rPr>
        <w:t>municipio.</w:t>
      </w:r>
    </w:p>
    <w:p w:rsidR="00E27502" w:rsidRPr="00E27502" w:rsidRDefault="00E27502" w:rsidP="00E27502">
      <w:pPr>
        <w:autoSpaceDE w:val="0"/>
        <w:jc w:val="both"/>
        <w:rPr>
          <w:rFonts w:ascii="Arial Narrow" w:eastAsia="TT5B6t00" w:hAnsi="Arial Narrow" w:cs="TT5B6t00"/>
          <w:sz w:val="26"/>
          <w:szCs w:val="26"/>
        </w:rPr>
      </w:pPr>
    </w:p>
    <w:p w:rsidR="00E27502" w:rsidRPr="00E27502" w:rsidRDefault="00E27502" w:rsidP="00E27502">
      <w:pPr>
        <w:autoSpaceDE w:val="0"/>
        <w:jc w:val="both"/>
        <w:rPr>
          <w:rFonts w:ascii="Arial Narrow" w:eastAsia="TT5B6t00" w:hAnsi="Arial Narrow" w:cs="TT5B6t00"/>
          <w:sz w:val="26"/>
          <w:szCs w:val="26"/>
        </w:rPr>
      </w:pPr>
      <w:r>
        <w:rPr>
          <w:rFonts w:ascii="Arial Narrow" w:eastAsia="TT5B6t00" w:hAnsi="Arial Narrow" w:cs="TT5B6t00"/>
          <w:sz w:val="26"/>
          <w:szCs w:val="26"/>
        </w:rPr>
        <w:t>Durante la carta enviada a Gr</w:t>
      </w:r>
      <w:r w:rsidRPr="00E27502">
        <w:rPr>
          <w:rFonts w:ascii="Arial Narrow" w:eastAsia="TT5B6t00" w:hAnsi="Arial Narrow" w:cs="TT5B6t00"/>
          <w:sz w:val="26"/>
          <w:szCs w:val="26"/>
        </w:rPr>
        <w:t xml:space="preserve">ande-Marlaska, la alcaldesa ha insistido en  subrayar “el profundo respeto y agradecimiento de esta Alcaldía hacia la labor de la Policía Nacional, cuyo compromiso con Jerez es incuestionable pese a las dificultades materiales que afrontan”. </w:t>
      </w:r>
    </w:p>
    <w:p w:rsidR="00E27502" w:rsidRPr="00E27502" w:rsidRDefault="00E27502" w:rsidP="00E27502">
      <w:pPr>
        <w:autoSpaceDE w:val="0"/>
        <w:jc w:val="both"/>
        <w:rPr>
          <w:rFonts w:ascii="Arial Narrow" w:eastAsia="TT5B6t00" w:hAnsi="Arial Narrow" w:cs="TT5B6t00"/>
          <w:sz w:val="26"/>
          <w:szCs w:val="26"/>
        </w:rPr>
      </w:pPr>
    </w:p>
    <w:p w:rsidR="00E27502" w:rsidRPr="00E27502" w:rsidRDefault="00E27502" w:rsidP="00E27502">
      <w:pPr>
        <w:autoSpaceDE w:val="0"/>
        <w:jc w:val="both"/>
        <w:rPr>
          <w:rFonts w:ascii="Arial Narrow" w:eastAsia="TT5B6t00" w:hAnsi="Arial Narrow" w:cs="TT5B6t00"/>
          <w:sz w:val="26"/>
          <w:szCs w:val="26"/>
        </w:rPr>
      </w:pPr>
      <w:r w:rsidRPr="00E27502">
        <w:rPr>
          <w:rFonts w:ascii="Arial Narrow" w:eastAsia="TT5B6t00" w:hAnsi="Arial Narrow" w:cs="TT5B6t00"/>
          <w:sz w:val="26"/>
          <w:szCs w:val="26"/>
        </w:rPr>
        <w:t>En este sentido, ha aprovechado para reiterar “el apoyo institucional del Ayuntamiento a su reconocimiento como profesión de riesgo, una demanda justa y necesaria”.</w:t>
      </w:r>
    </w:p>
    <w:p w:rsidR="00E27502" w:rsidRDefault="00E27502" w:rsidP="00E27502">
      <w:pPr>
        <w:autoSpaceDE w:val="0"/>
        <w:jc w:val="both"/>
        <w:rPr>
          <w:rFonts w:ascii="Arial Narrow" w:eastAsia="TT5B6t00" w:hAnsi="Arial Narrow" w:cs="TT5B6t00"/>
          <w:sz w:val="26"/>
          <w:szCs w:val="26"/>
        </w:rPr>
      </w:pPr>
    </w:p>
    <w:p w:rsidR="00E27502" w:rsidRPr="00E27502" w:rsidRDefault="00E27502" w:rsidP="00E27502">
      <w:pPr>
        <w:autoSpaceDE w:val="0"/>
        <w:jc w:val="both"/>
        <w:rPr>
          <w:rFonts w:ascii="Arial Narrow" w:hAnsi="Arial Narrow"/>
          <w:sz w:val="26"/>
          <w:szCs w:val="26"/>
        </w:rPr>
      </w:pPr>
      <w:r w:rsidRPr="00E27502">
        <w:rPr>
          <w:rFonts w:ascii="Arial Narrow" w:eastAsia="TT5B6t00" w:hAnsi="Arial Narrow" w:cs="TT5B6t00"/>
          <w:sz w:val="26"/>
          <w:szCs w:val="26"/>
        </w:rPr>
        <w:t>Por ello, ha finalizado confiando “en que compartimos la responsabilidad de garantizar que Jerez disponga de una Policía Nacional plenamente dotada, equipada y motivada, capaz de ofrecer un servicio de seguridad pública a la altura de lo que nuestros ciudadanos merecen”.</w:t>
      </w:r>
    </w:p>
    <w:p w:rsidR="00E27502" w:rsidRPr="00E27502" w:rsidRDefault="00E27502" w:rsidP="00E27502">
      <w:pPr>
        <w:autoSpaceDE w:val="0"/>
        <w:jc w:val="both"/>
        <w:rPr>
          <w:rFonts w:ascii="Arial Narrow" w:hAnsi="Arial Narrow"/>
          <w:sz w:val="26"/>
          <w:szCs w:val="26"/>
        </w:rPr>
      </w:pPr>
    </w:p>
    <w:p w:rsidR="00E27502" w:rsidRPr="00E27502" w:rsidRDefault="00E27502" w:rsidP="00E27502">
      <w:pPr>
        <w:autoSpaceDE w:val="0"/>
        <w:jc w:val="both"/>
        <w:rPr>
          <w:rFonts w:ascii="Arial Narrow" w:hAnsi="Arial Narrow"/>
          <w:sz w:val="26"/>
          <w:szCs w:val="26"/>
        </w:rPr>
      </w:pPr>
      <w:r w:rsidRPr="00E27502">
        <w:rPr>
          <w:rFonts w:ascii="Arial Narrow" w:eastAsia="TT5B6t00" w:hAnsi="Arial Narrow" w:cs="TT5B6t00"/>
          <w:b/>
          <w:bCs/>
          <w:sz w:val="26"/>
          <w:szCs w:val="26"/>
        </w:rPr>
        <w:t>Callada por respuesta del ministro de Fomento</w:t>
      </w:r>
    </w:p>
    <w:p w:rsidR="00E27502" w:rsidRPr="00E27502" w:rsidRDefault="00E27502" w:rsidP="00E27502">
      <w:pPr>
        <w:autoSpaceDE w:val="0"/>
        <w:jc w:val="both"/>
        <w:rPr>
          <w:rFonts w:ascii="Arial Narrow" w:hAnsi="Arial Narrow"/>
          <w:sz w:val="26"/>
          <w:szCs w:val="26"/>
        </w:rPr>
      </w:pPr>
    </w:p>
    <w:p w:rsidR="00E27502" w:rsidRPr="00E27502" w:rsidRDefault="00E27502" w:rsidP="00E27502">
      <w:pPr>
        <w:autoSpaceDE w:val="0"/>
        <w:jc w:val="both"/>
        <w:rPr>
          <w:rFonts w:ascii="Arial Narrow" w:hAnsi="Arial Narrow"/>
          <w:sz w:val="26"/>
          <w:szCs w:val="26"/>
        </w:rPr>
      </w:pPr>
      <w:r w:rsidRPr="00E27502">
        <w:rPr>
          <w:rFonts w:ascii="Arial Narrow" w:eastAsia="TT5B6t00" w:hAnsi="Arial Narrow" w:cs="TT5B6t00"/>
          <w:sz w:val="26"/>
          <w:szCs w:val="26"/>
        </w:rPr>
        <w:t>Por otro lado, la alcaldesa ha vuelto a enviar una nueva carta</w:t>
      </w:r>
      <w:r>
        <w:rPr>
          <w:rFonts w:ascii="Arial Narrow" w:eastAsia="TT5B6t00" w:hAnsi="Arial Narrow" w:cs="TT5B6t00"/>
          <w:sz w:val="26"/>
          <w:szCs w:val="26"/>
        </w:rPr>
        <w:t xml:space="preserve"> a</w:t>
      </w:r>
      <w:r w:rsidRPr="00E27502">
        <w:rPr>
          <w:rFonts w:ascii="Arial Narrow" w:eastAsia="TT5B6t00" w:hAnsi="Arial Narrow" w:cs="TT5B6t00"/>
          <w:sz w:val="26"/>
          <w:szCs w:val="26"/>
        </w:rPr>
        <w:t xml:space="preserve"> Óscar Puente, ministro de Transportes y Movilidad Sostenible, la tercera desde el 22 de septiembre, tras no haber recibido aún respuesta de su petición de reunión para tratar las diversas cuestiones estratégicas relacionadas con las infraestructuras de transporte que afectan directamente al desarrollo económico y territorial de nuestra ciudad, de la provincia de Cádiz y del conjunto de Andalucía.</w:t>
      </w:r>
    </w:p>
    <w:p w:rsidR="00E27502" w:rsidRPr="00E27502" w:rsidRDefault="00E27502" w:rsidP="00E27502">
      <w:pPr>
        <w:autoSpaceDE w:val="0"/>
        <w:jc w:val="both"/>
        <w:rPr>
          <w:rFonts w:ascii="Arial Narrow" w:hAnsi="Arial Narrow"/>
          <w:sz w:val="26"/>
          <w:szCs w:val="26"/>
        </w:rPr>
      </w:pPr>
    </w:p>
    <w:p w:rsidR="00E27502" w:rsidRPr="00E27502" w:rsidRDefault="00E27502" w:rsidP="00E27502">
      <w:pPr>
        <w:autoSpaceDE w:val="0"/>
        <w:jc w:val="both"/>
        <w:rPr>
          <w:rFonts w:ascii="Arial Narrow" w:eastAsia="TT5B6t00" w:hAnsi="Arial Narrow" w:cs="TT5B6t00"/>
          <w:sz w:val="26"/>
          <w:szCs w:val="26"/>
        </w:rPr>
      </w:pPr>
      <w:r w:rsidRPr="00E27502">
        <w:rPr>
          <w:rFonts w:ascii="Arial Narrow" w:eastAsia="TT5B6t00" w:hAnsi="Arial Narrow" w:cs="TT5B6t00"/>
          <w:sz w:val="26"/>
          <w:szCs w:val="26"/>
        </w:rPr>
        <w:t>En la nueva carta insiste en tratar la mejora de las conexiones del Aeropuerto de Jerez, “infraestructura de gran relevancia para el impulso del turismo, la logística y la actividad empresarial”, volviendo a reclamar la inclusión</w:t>
      </w:r>
      <w:r>
        <w:rPr>
          <w:rFonts w:ascii="Arial Narrow" w:eastAsia="TT5B6t00" w:hAnsi="Arial Narrow" w:cs="TT5B6t00"/>
          <w:sz w:val="26"/>
          <w:szCs w:val="26"/>
        </w:rPr>
        <w:t xml:space="preserve"> </w:t>
      </w:r>
      <w:r w:rsidRPr="00E27502">
        <w:rPr>
          <w:rFonts w:ascii="Arial Narrow" w:eastAsia="TT5B6t00" w:hAnsi="Arial Narrow" w:cs="TT5B6t00"/>
          <w:sz w:val="26"/>
          <w:szCs w:val="26"/>
        </w:rPr>
        <w:t>de la ampliación de la pista del aeropuerto en la inversión adicional del DORA II.</w:t>
      </w:r>
    </w:p>
    <w:p w:rsidR="00E27502" w:rsidRDefault="00E27502" w:rsidP="00E27502">
      <w:pPr>
        <w:autoSpaceDE w:val="0"/>
        <w:jc w:val="both"/>
        <w:rPr>
          <w:rFonts w:ascii="Arial Narrow" w:eastAsia="TT5B6t00" w:hAnsi="Arial Narrow" w:cs="TT5B6t00"/>
          <w:sz w:val="26"/>
          <w:szCs w:val="26"/>
        </w:rPr>
      </w:pPr>
    </w:p>
    <w:p w:rsidR="00E27502" w:rsidRPr="00E27502" w:rsidRDefault="00E27502" w:rsidP="00E27502">
      <w:pPr>
        <w:autoSpaceDE w:val="0"/>
        <w:jc w:val="both"/>
        <w:rPr>
          <w:rFonts w:ascii="Arial Narrow" w:eastAsia="TT5B6t00" w:hAnsi="Arial Narrow" w:cs="TT5B6t00"/>
          <w:sz w:val="26"/>
          <w:szCs w:val="26"/>
        </w:rPr>
      </w:pPr>
      <w:r w:rsidRPr="00E27502">
        <w:rPr>
          <w:rFonts w:ascii="Arial Narrow" w:eastAsia="TT5B6t00" w:hAnsi="Arial Narrow" w:cs="TT5B6t00"/>
          <w:sz w:val="26"/>
          <w:szCs w:val="26"/>
        </w:rPr>
        <w:t>Además, pide que en el nuevo Plan Inversor DORA III (periodo 2027- 2031), se contemple al aeropuerto de Jerez como una de las infraestructuras prioritarias por parte del Ministerio, “ya que sería una actuación imprescindible para atraer nuevas aerolíneas, incrementar las conexiones nacionales e internacionales y consolidar su papel dentro del sistema aeroportuario andaluz”.</w:t>
      </w:r>
    </w:p>
    <w:p w:rsidR="00E27502" w:rsidRPr="00E27502" w:rsidRDefault="00E27502" w:rsidP="00E27502">
      <w:pPr>
        <w:autoSpaceDE w:val="0"/>
        <w:jc w:val="both"/>
        <w:rPr>
          <w:rFonts w:ascii="Arial Narrow" w:eastAsia="TT5B6t00" w:hAnsi="Arial Narrow" w:cs="TT5B6t00"/>
          <w:sz w:val="26"/>
          <w:szCs w:val="26"/>
        </w:rPr>
      </w:pPr>
    </w:p>
    <w:p w:rsidR="00E27502" w:rsidRPr="00E27502" w:rsidRDefault="00E27502" w:rsidP="00E27502">
      <w:pPr>
        <w:autoSpaceDE w:val="0"/>
        <w:jc w:val="both"/>
        <w:rPr>
          <w:rFonts w:ascii="Arial Narrow" w:eastAsia="TT5B6t00" w:hAnsi="Arial Narrow" w:cs="TT5B6t00"/>
          <w:sz w:val="26"/>
          <w:szCs w:val="26"/>
        </w:rPr>
      </w:pPr>
      <w:r w:rsidRPr="00E27502">
        <w:rPr>
          <w:rFonts w:ascii="Arial Narrow" w:eastAsia="TT5B6t00" w:hAnsi="Arial Narrow" w:cs="TT5B6t00"/>
          <w:sz w:val="26"/>
          <w:szCs w:val="26"/>
        </w:rPr>
        <w:t>Asimismo, se pide “que se valore la inclusión, de manera urgente, de Jerez en el plan de obras de la ampliación del tercer carril en la autopista AP-4, infraestructura esencial para la mejora de la movilidad y la seguridad vial entre Cádiz, Jerez, Sevilla y el resto de Andalucía”, considerándolo prioritario dado la elevada intensidad media de tráfico y el crecimiento sostenido de la actividad económica en la zona.</w:t>
      </w:r>
    </w:p>
    <w:p w:rsidR="00E27502" w:rsidRPr="00E27502" w:rsidRDefault="00E27502" w:rsidP="00E27502">
      <w:pPr>
        <w:autoSpaceDE w:val="0"/>
        <w:jc w:val="both"/>
        <w:rPr>
          <w:rFonts w:ascii="Arial Narrow" w:eastAsia="TT5B6t00" w:hAnsi="Arial Narrow" w:cs="TT5B6t00"/>
          <w:sz w:val="26"/>
          <w:szCs w:val="26"/>
        </w:rPr>
      </w:pPr>
    </w:p>
    <w:p w:rsidR="00E27502" w:rsidRPr="00E27502" w:rsidRDefault="00E27502" w:rsidP="00E27502">
      <w:pPr>
        <w:autoSpaceDE w:val="0"/>
        <w:jc w:val="both"/>
        <w:rPr>
          <w:rFonts w:ascii="Arial Narrow" w:hAnsi="Arial Narrow"/>
          <w:sz w:val="26"/>
          <w:szCs w:val="26"/>
        </w:rPr>
      </w:pPr>
      <w:r w:rsidRPr="00E27502">
        <w:rPr>
          <w:rFonts w:ascii="Arial Narrow" w:eastAsia="TT5B6t00" w:hAnsi="Arial Narrow" w:cs="TT5B6t00"/>
          <w:sz w:val="26"/>
          <w:szCs w:val="26"/>
        </w:rPr>
        <w:lastRenderedPageBreak/>
        <w:t xml:space="preserve">Por último, también le recuerda a Puente la importancia de abordar posibles soluciones a las conexiones ferroviarias que comunican la ciudad con el resto del territorio español. “Son reiteradas las incidencias registradas en los últimos meses en el servicio de transporte ferroviario de larga distancia. Un problema que se </w:t>
      </w:r>
      <w:r>
        <w:rPr>
          <w:rFonts w:ascii="Arial Narrow" w:eastAsia="TT5B6t00" w:hAnsi="Arial Narrow" w:cs="TT5B6t00"/>
          <w:sz w:val="26"/>
          <w:szCs w:val="26"/>
        </w:rPr>
        <w:t>ha agravado en los últimos días</w:t>
      </w:r>
      <w:r w:rsidRPr="00E27502">
        <w:rPr>
          <w:rFonts w:ascii="Arial Narrow" w:eastAsia="TT5B6t00" w:hAnsi="Arial Narrow" w:cs="TT5B6t00"/>
          <w:sz w:val="26"/>
          <w:szCs w:val="26"/>
        </w:rPr>
        <w:t xml:space="preserve"> cuando </w:t>
      </w:r>
      <w:r>
        <w:rPr>
          <w:rFonts w:ascii="Arial Narrow" w:eastAsia="TT5B6t00" w:hAnsi="Arial Narrow" w:cs="TT5B6t00"/>
          <w:sz w:val="26"/>
          <w:szCs w:val="26"/>
        </w:rPr>
        <w:t xml:space="preserve">la provincia </w:t>
      </w:r>
      <w:r w:rsidRPr="00E27502">
        <w:rPr>
          <w:rFonts w:ascii="Arial Narrow" w:eastAsia="TT5B6t00" w:hAnsi="Arial Narrow" w:cs="TT5B6t00"/>
          <w:sz w:val="26"/>
          <w:szCs w:val="26"/>
        </w:rPr>
        <w:t xml:space="preserve">la provincia ha quedado incomunicada por esta vía”. </w:t>
      </w:r>
    </w:p>
    <w:p w:rsidR="000F3D02" w:rsidRDefault="00E27502" w:rsidP="00E27502">
      <w:pPr>
        <w:jc w:val="both"/>
        <w:rPr>
          <w:rFonts w:ascii="Arial Narrow" w:hAnsi="Arial Narrow"/>
          <w:sz w:val="26"/>
          <w:szCs w:val="26"/>
        </w:rPr>
      </w:pPr>
      <w:proofErr w:type="gramStart"/>
      <w:r>
        <w:rPr>
          <w:rFonts w:ascii="Arial Narrow" w:hAnsi="Arial Narrow"/>
          <w:sz w:val="26"/>
          <w:szCs w:val="26"/>
        </w:rPr>
        <w:t>la</w:t>
      </w:r>
      <w:proofErr w:type="gramEnd"/>
      <w:r>
        <w:rPr>
          <w:rFonts w:ascii="Arial Narrow" w:hAnsi="Arial Narrow"/>
          <w:sz w:val="26"/>
          <w:szCs w:val="26"/>
        </w:rPr>
        <w:t xml:space="preserve"> provincia ha quedado incomunicada por esta vía".</w:t>
      </w:r>
    </w:p>
    <w:p w:rsidR="00E27502" w:rsidRDefault="00E27502" w:rsidP="00E27502">
      <w:pPr>
        <w:jc w:val="both"/>
        <w:rPr>
          <w:rFonts w:ascii="Arial Narrow" w:hAnsi="Arial Narrow"/>
          <w:sz w:val="26"/>
          <w:szCs w:val="26"/>
        </w:rPr>
      </w:pPr>
    </w:p>
    <w:p w:rsidR="00E27502" w:rsidRPr="00E27502" w:rsidRDefault="00E27502" w:rsidP="00E27502">
      <w:pPr>
        <w:jc w:val="both"/>
        <w:rPr>
          <w:rFonts w:ascii="Arial Narrow" w:hAnsi="Arial Narrow"/>
          <w:sz w:val="26"/>
          <w:szCs w:val="26"/>
        </w:rPr>
      </w:pPr>
      <w:r>
        <w:rPr>
          <w:rFonts w:ascii="Arial Narrow" w:hAnsi="Arial Narrow"/>
          <w:sz w:val="26"/>
          <w:szCs w:val="26"/>
        </w:rPr>
        <w:t>(Enlace de audio:</w:t>
      </w:r>
      <w:bookmarkStart w:id="0" w:name="_GoBack"/>
      <w:bookmarkEnd w:id="0"/>
    </w:p>
    <w:sectPr w:rsidR="00E27502" w:rsidRPr="00E27502">
      <w:headerReference w:type="default" r:id="rId6"/>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5252" w:rsidRDefault="00DE4C1C">
      <w:r>
        <w:separator/>
      </w:r>
    </w:p>
  </w:endnote>
  <w:endnote w:type="continuationSeparator" w:id="0">
    <w:p w:rsidR="00895252" w:rsidRDefault="00DE4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Century Gothic">
    <w:panose1 w:val="020B0502020202020204"/>
    <w:charset w:val="00"/>
    <w:family w:val="swiss"/>
    <w:pitch w:val="variable"/>
    <w:sig w:usb0="00000287" w:usb1="00000000" w:usb2="00000000" w:usb3="00000000" w:csb0="0000009F" w:csb1="00000000"/>
  </w:font>
  <w:font w:name="Liberation Mono">
    <w:altName w:val="Courier New"/>
    <w:charset w:val="00"/>
    <w:family w:val="roman"/>
    <w:pitch w:val="variable"/>
  </w:font>
  <w:font w:name="Arial Narrow">
    <w:panose1 w:val="020B0506020202030204"/>
    <w:charset w:val="00"/>
    <w:family w:val="swiss"/>
    <w:pitch w:val="variable"/>
    <w:sig w:usb0="00000287" w:usb1="00000000" w:usb2="00000000" w:usb3="00000000" w:csb0="0000009F" w:csb1="00000000"/>
  </w:font>
  <w:font w:name="TT5B6t00">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5252" w:rsidRDefault="00DE4C1C">
      <w:r>
        <w:separator/>
      </w:r>
    </w:p>
  </w:footnote>
  <w:footnote w:type="continuationSeparator" w:id="0">
    <w:p w:rsidR="00895252" w:rsidRDefault="00DE4C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D02" w:rsidRDefault="00DE4C1C">
    <w:pPr>
      <w:pStyle w:val="Encabezado"/>
    </w:pPr>
    <w:r>
      <w:rPr>
        <w:noProof/>
        <w:lang w:eastAsia="es-ES"/>
      </w:rPr>
      <w:drawing>
        <wp:inline distT="0" distB="0" distL="0" distR="0">
          <wp:extent cx="6234430" cy="11842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6234430" cy="1184275"/>
                  </a:xfrm>
                  <a:prstGeom prst="rect">
                    <a:avLst/>
                  </a:prstGeom>
                </pic:spPr>
              </pic:pic>
            </a:graphicData>
          </a:graphic>
        </wp:inline>
      </w:drawing>
    </w:r>
  </w:p>
  <w:p w:rsidR="000F3D02" w:rsidRDefault="000F3D0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D02"/>
    <w:rsid w:val="000F3D02"/>
    <w:rsid w:val="00432366"/>
    <w:rsid w:val="00895252"/>
    <w:rsid w:val="00DE4C1C"/>
    <w:rsid w:val="00E2750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5F602FA-93CE-45CF-8236-4911F0597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Ttul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customStyle="1" w:styleId="Hipervnculo1">
    <w:name w:val="Hipervínculo1"/>
    <w:qFormat/>
    <w:rsid w:val="00461840"/>
    <w:rPr>
      <w:color w:val="0000FF"/>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customStyle="1" w:styleId="Smbolosdenumeracin">
    <w:name w:val="Símbolos de numeración"/>
    <w:qFormat/>
  </w:style>
  <w:style w:type="character" w:customStyle="1" w:styleId="Vietas">
    <w:name w:val="Viñetas"/>
    <w:qFormat/>
    <w:rPr>
      <w:rFonts w:ascii="OpenSymbol" w:eastAsia="OpenSymbol" w:hAnsi="OpenSymbol" w:cs="OpenSymbol"/>
    </w:rPr>
  </w:style>
  <w:style w:type="character" w:styleId="Hipervnculo">
    <w:name w:val="Hyperlink"/>
    <w:rPr>
      <w:color w:val="000080"/>
      <w:u w:val="single"/>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customStyle="1" w:styleId="caption1">
    <w:name w:val="caption1"/>
    <w:basedOn w:val="Normal"/>
    <w:qFormat/>
    <w:pPr>
      <w:suppressLineNumbers/>
      <w:spacing w:before="120" w:after="120"/>
    </w:pPr>
    <w:rPr>
      <w:rFonts w:cs="Arial"/>
      <w:i/>
      <w:iCs/>
    </w:rPr>
  </w:style>
  <w:style w:type="paragraph" w:customStyle="1" w:styleId="caption11">
    <w:name w:val="caption11"/>
    <w:basedOn w:val="Normal"/>
    <w:qFormat/>
    <w:pPr>
      <w:suppressLineNumbers/>
      <w:spacing w:before="120" w:after="120"/>
    </w:pPr>
    <w:rPr>
      <w:rFonts w:cs="Arial"/>
      <w:i/>
      <w:iCs/>
    </w:rPr>
  </w:style>
  <w:style w:type="paragraph" w:customStyle="1" w:styleId="caption111">
    <w:name w:val="caption11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D0CECE"/>
      </w:pBdr>
      <w:spacing w:before="100" w:after="100"/>
      <w:ind w:left="397" w:right="482"/>
    </w:pPr>
    <w:rPr>
      <w:color w:val="767171" w:themeColor="background2" w:themeShade="80"/>
    </w:rPr>
  </w:style>
  <w:style w:type="paragraph" w:customStyle="1" w:styleId="Textopreformateado">
    <w:name w:val="Texto preformateado"/>
    <w:basedOn w:val="Normal"/>
    <w:qFormat/>
    <w:rPr>
      <w:rFonts w:ascii="Liberation Mono" w:eastAsia="Liberation Mono" w:hAnsi="Liberation Mono" w:cs="Liberation Mono"/>
      <w:sz w:val="20"/>
      <w:szCs w:val="20"/>
    </w:rPr>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827</Words>
  <Characters>4552</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«tipo_expediente»«tipo_expediente»</vt:lpstr>
    </vt:vector>
  </TitlesOfParts>
  <Company>Aytojerez</Company>
  <LinksUpToDate>false</LinksUpToDate>
  <CharactersWithSpaces>5369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JESYTEL S.A.</dc:creator>
  <dc:description/>
  <cp:lastModifiedBy>Ana Isabel Maestro de Pablos</cp:lastModifiedBy>
  <cp:revision>3</cp:revision>
  <dcterms:created xsi:type="dcterms:W3CDTF">2025-11-02T09:29:00Z</dcterms:created>
  <dcterms:modified xsi:type="dcterms:W3CDTF">2025-11-02T09:35:00Z</dcterms:modified>
  <dc:language>es-ES</dc:language>
</cp:coreProperties>
</file>