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41" w:rsidRDefault="00600C41"/>
    <w:p w:rsidR="00600C41" w:rsidRPr="001520C7" w:rsidRDefault="001520C7">
      <w:pPr>
        <w:rPr>
          <w:rFonts w:ascii="Arial Narrow" w:hAnsi="Arial Narrow"/>
        </w:rPr>
      </w:pPr>
      <w:r w:rsidRPr="001520C7">
        <w:rPr>
          <w:rFonts w:ascii="Arial Narrow" w:eastAsia="Calibri" w:hAnsi="Arial Narrow" w:cs="0"/>
          <w:b/>
          <w:sz w:val="40"/>
          <w:szCs w:val="40"/>
        </w:rPr>
        <w:t>El Ayuntamiento y la Cátedra de Flamencología se unen para preservar la tradición navideña con el Concurso escolar de Villancicos ‘La Nochebuena de Jerez’</w:t>
      </w:r>
    </w:p>
    <w:p w:rsidR="00600C41" w:rsidRDefault="00600C41">
      <w:pPr>
        <w:rPr>
          <w:strike/>
        </w:rPr>
      </w:pPr>
    </w:p>
    <w:p w:rsidR="00600C41" w:rsidRDefault="00600C41">
      <w:pPr>
        <w:rPr>
          <w:strike/>
        </w:rPr>
      </w:pPr>
    </w:p>
    <w:p w:rsidR="00600C41" w:rsidRDefault="001520C7">
      <w:proofErr w:type="spellStart"/>
      <w:r>
        <w:rPr>
          <w:rFonts w:ascii="Arial Narrow" w:hAnsi="Arial Narrow" w:cs="0"/>
          <w:sz w:val="36"/>
          <w:szCs w:val="36"/>
        </w:rPr>
        <w:t>Nela</w:t>
      </w:r>
      <w:proofErr w:type="spellEnd"/>
      <w:r>
        <w:rPr>
          <w:rFonts w:ascii="Arial Narrow" w:hAnsi="Arial Narrow" w:cs="0"/>
          <w:sz w:val="36"/>
          <w:szCs w:val="36"/>
        </w:rPr>
        <w:t xml:space="preserve"> García reitera que</w:t>
      </w:r>
      <w:r>
        <w:rPr>
          <w:rFonts w:ascii="Arial Narrow" w:hAnsi="Arial Narrow" w:cs="0"/>
          <w:sz w:val="36"/>
          <w:szCs w:val="36"/>
        </w:rPr>
        <w:t xml:space="preserve"> las zambombas deben respetar</w:t>
      </w:r>
      <w:r>
        <w:rPr>
          <w:rFonts w:ascii="Arial Narrow" w:hAnsi="Arial Narrow" w:cs="0"/>
          <w:sz w:val="36"/>
          <w:szCs w:val="36"/>
        </w:rPr>
        <w:t xml:space="preserve"> los orígenes para seguir diferenciando</w:t>
      </w:r>
      <w:r>
        <w:rPr>
          <w:rFonts w:ascii="Arial Narrow" w:hAnsi="Arial Narrow" w:cs="0"/>
          <w:sz w:val="36"/>
          <w:szCs w:val="36"/>
        </w:rPr>
        <w:t xml:space="preserve"> a la cuidad </w:t>
      </w:r>
      <w:r>
        <w:rPr>
          <w:rFonts w:ascii="Arial Narrow" w:hAnsi="Arial Narrow" w:cs="0"/>
          <w:sz w:val="36"/>
          <w:szCs w:val="36"/>
        </w:rPr>
        <w:t>del resto del mundo resaltando su contribución a la candidatura a la ‘Capitalidad Europea de la Cultura 2031’</w:t>
      </w:r>
    </w:p>
    <w:p w:rsidR="00600C41" w:rsidRDefault="00600C41">
      <w:pPr>
        <w:jc w:val="both"/>
      </w:pPr>
    </w:p>
    <w:p w:rsidR="00600C41" w:rsidRDefault="00600C41">
      <w:pPr>
        <w:jc w:val="both"/>
      </w:pPr>
    </w:p>
    <w:p w:rsidR="00600C41" w:rsidRDefault="001520C7">
      <w:pPr>
        <w:jc w:val="both"/>
      </w:pPr>
      <w:r>
        <w:rPr>
          <w:rFonts w:ascii="Arial Narrow" w:hAnsi="Arial Narrow" w:cs="0"/>
          <w:b/>
          <w:sz w:val="26"/>
          <w:szCs w:val="26"/>
        </w:rPr>
        <w:t>7 de noviembre 2025</w:t>
      </w:r>
      <w:r>
        <w:rPr>
          <w:rFonts w:ascii="Arial Narrow" w:hAnsi="Arial Narrow"/>
          <w:sz w:val="26"/>
          <w:szCs w:val="26"/>
        </w:rPr>
        <w:t xml:space="preserve">. 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ha presentado, junto al presidente de la Cátedra de Flamencología, Fran Pereira, el </w:t>
      </w:r>
      <w:r>
        <w:rPr>
          <w:rFonts w:ascii="Arial Narrow" w:hAnsi="Arial Narrow"/>
          <w:sz w:val="26"/>
          <w:szCs w:val="26"/>
        </w:rPr>
        <w:t>Concurso escolar de Villancicos 2025/2026 ‘La Nochebuena de Jerez’ que, organizado por esta institución dedicada al estudio, investigación y promoción del flamenco, tendrá lugar el 18 de diciembre en los Claustros de Santo Domingo.</w:t>
      </w:r>
    </w:p>
    <w:p w:rsidR="00600C41" w:rsidRDefault="00600C41">
      <w:pPr>
        <w:jc w:val="both"/>
      </w:pPr>
    </w:p>
    <w:p w:rsidR="00600C41" w:rsidRDefault="001520C7">
      <w:pPr>
        <w:jc w:val="both"/>
      </w:pPr>
      <w:r>
        <w:rPr>
          <w:rFonts w:ascii="Arial Narrow" w:hAnsi="Arial Narrow"/>
          <w:sz w:val="26"/>
          <w:szCs w:val="26"/>
        </w:rPr>
        <w:t>Esta propuesta tiene co</w:t>
      </w:r>
      <w:r>
        <w:rPr>
          <w:rFonts w:ascii="Arial Narrow" w:hAnsi="Arial Narrow"/>
          <w:sz w:val="26"/>
          <w:szCs w:val="26"/>
        </w:rPr>
        <w:t xml:space="preserve">mo finalidad defender los valores de la tradición navideña de nuestra tierra y de unas fiestas que se viven en torno a la zambomba como elemento participativo y símbolo de cohesión social, declarada Bien de Interés Cultural (BIC). </w:t>
      </w:r>
    </w:p>
    <w:p w:rsidR="00600C41" w:rsidRDefault="00600C41">
      <w:pPr>
        <w:jc w:val="both"/>
      </w:pPr>
    </w:p>
    <w:p w:rsidR="00600C41" w:rsidRDefault="001520C7">
      <w:pPr>
        <w:jc w:val="both"/>
      </w:pPr>
      <w:r>
        <w:rPr>
          <w:rFonts w:ascii="Arial Narrow" w:hAnsi="Arial Narrow"/>
          <w:sz w:val="26"/>
          <w:szCs w:val="26"/>
        </w:rPr>
        <w:t>Asimismo, la Cátedra de</w:t>
      </w:r>
      <w:r>
        <w:rPr>
          <w:rFonts w:ascii="Arial Narrow" w:hAnsi="Arial Narrow"/>
          <w:sz w:val="26"/>
          <w:szCs w:val="26"/>
        </w:rPr>
        <w:t xml:space="preserve"> Flamencología y Estudios Folclóricos Andaluces quiere seguir acercando las tradiciones más auténticas y genuinas al alumnado, haciendo que entren en contacto con la riqueza del acervo popular de la Nochebuena de Jerez y respeten unas costumbres que hacen </w:t>
      </w:r>
      <w:r>
        <w:rPr>
          <w:rFonts w:ascii="Arial Narrow" w:hAnsi="Arial Narrow"/>
          <w:sz w:val="26"/>
          <w:szCs w:val="26"/>
        </w:rPr>
        <w:t>grande y única nuestra Navidad. De hecho, uno de los objetivos fundamentales de esta institución desde su fundación en 1958, es  preservar y difundir las tradiciones andaluzas. En este marco de actuación, el certamen establece como meta fundamental protege</w:t>
      </w:r>
      <w:r>
        <w:rPr>
          <w:rFonts w:ascii="Arial Narrow" w:hAnsi="Arial Narrow"/>
          <w:sz w:val="26"/>
          <w:szCs w:val="26"/>
        </w:rPr>
        <w:t xml:space="preserve">r y divulgar el villancico a través de su forma más tradicional y promover la transmisión de este patrimonio cultural. </w:t>
      </w:r>
    </w:p>
    <w:p w:rsidR="00600C41" w:rsidRDefault="00600C41">
      <w:pPr>
        <w:jc w:val="both"/>
      </w:pPr>
    </w:p>
    <w:p w:rsidR="00600C41" w:rsidRDefault="001520C7">
      <w:pPr>
        <w:jc w:val="both"/>
      </w:pPr>
      <w:r>
        <w:rPr>
          <w:rFonts w:ascii="Arial Narrow" w:hAnsi="Arial Narrow"/>
          <w:sz w:val="26"/>
          <w:szCs w:val="26"/>
        </w:rPr>
        <w:t>Durante su intervención, la delegada ha resaltado que “estamos apostando por las raíces, por las raíces culturales y las raíces flamenc</w:t>
      </w:r>
      <w:r>
        <w:rPr>
          <w:rFonts w:ascii="Arial Narrow" w:hAnsi="Arial Narrow"/>
          <w:sz w:val="26"/>
          <w:szCs w:val="26"/>
        </w:rPr>
        <w:t>as también, por la tradición y porque ese legado que vamos dejando a las nuevas generaciones conserve la esencia que, en definitiva, es lo que es nuestra historia”. “Hay que garantizar la esencia para que sepamos claramente de dónde venimos, cuáles son los</w:t>
      </w:r>
      <w:r>
        <w:rPr>
          <w:rFonts w:ascii="Arial Narrow" w:hAnsi="Arial Narrow"/>
          <w:sz w:val="26"/>
          <w:szCs w:val="26"/>
        </w:rPr>
        <w:t xml:space="preserve"> orígenes y qué es lo que nos ha hecho grandes, porque eso que han creado nuestros antepasados es lo que ha dado </w:t>
      </w:r>
      <w:r>
        <w:rPr>
          <w:rFonts w:ascii="Arial Narrow" w:hAnsi="Arial Narrow"/>
          <w:sz w:val="26"/>
          <w:szCs w:val="26"/>
        </w:rPr>
        <w:lastRenderedPageBreak/>
        <w:t>lugar a que Jerez sea lo que es como referente en el flamenco, en actividades culturales, como referente en la Navidad y en la zambomba”, ha co</w:t>
      </w:r>
      <w:r>
        <w:rPr>
          <w:rFonts w:ascii="Arial Narrow" w:hAnsi="Arial Narrow"/>
          <w:sz w:val="26"/>
          <w:szCs w:val="26"/>
        </w:rPr>
        <w:t xml:space="preserve">mentado García. </w:t>
      </w:r>
    </w:p>
    <w:p w:rsidR="001520C7" w:rsidRDefault="001520C7">
      <w:pPr>
        <w:jc w:val="both"/>
        <w:rPr>
          <w:rFonts w:ascii="Arial Narrow" w:hAnsi="Arial Narrow"/>
          <w:sz w:val="26"/>
          <w:szCs w:val="26"/>
        </w:rPr>
      </w:pPr>
    </w:p>
    <w:p w:rsidR="00600C41" w:rsidRDefault="001520C7">
      <w:pPr>
        <w:jc w:val="both"/>
      </w:pPr>
      <w:bookmarkStart w:id="0" w:name="_GoBack"/>
      <w:bookmarkEnd w:id="0"/>
      <w:r>
        <w:rPr>
          <w:rFonts w:ascii="Arial Narrow" w:hAnsi="Arial Narrow"/>
          <w:sz w:val="26"/>
          <w:szCs w:val="26"/>
        </w:rPr>
        <w:t>Por su parte, el presidente de la Cátedra de Flamencología ha mostrado su agradecimiento al Ayuntamiento por el respaldo a esta iniciativa y ha explicado que ‘La Nochebuena de Jerez’ está dirigida a estudiantes de Primaria, Secundaria y Ba</w:t>
      </w:r>
      <w:r>
        <w:rPr>
          <w:rFonts w:ascii="Arial Narrow" w:hAnsi="Arial Narrow"/>
          <w:sz w:val="26"/>
          <w:szCs w:val="26"/>
        </w:rPr>
        <w:t>chillerato de centros públicos y privados de Jerez y su comarca, estableciendo dos categorías: una para el alumnado de Primaria y otra para el de Secundaria. Cada coro deberá tener un mínimo de 15 integrantes y un máximo de 35 y los participantes deberán i</w:t>
      </w:r>
      <w:r>
        <w:rPr>
          <w:rFonts w:ascii="Arial Narrow" w:hAnsi="Arial Narrow"/>
          <w:sz w:val="26"/>
          <w:szCs w:val="26"/>
        </w:rPr>
        <w:t>nterpretar dos composiciones vinculadas a nuestra tradición oral.</w:t>
      </w:r>
    </w:p>
    <w:p w:rsidR="00600C41" w:rsidRDefault="00600C41">
      <w:pPr>
        <w:jc w:val="both"/>
      </w:pPr>
    </w:p>
    <w:p w:rsidR="00600C41" w:rsidRDefault="001520C7">
      <w:pPr>
        <w:jc w:val="both"/>
      </w:pPr>
      <w:r>
        <w:rPr>
          <w:rFonts w:ascii="Arial Narrow" w:hAnsi="Arial Narrow"/>
          <w:sz w:val="26"/>
          <w:szCs w:val="26"/>
        </w:rPr>
        <w:t>En esta línea, Pereira ha indicado que “lo que pretendemos es que los centros educativos que se presenten recurran al romancero tradicional, a los villancicos populares y a las coplas de Na</w:t>
      </w:r>
      <w:r>
        <w:rPr>
          <w:rFonts w:ascii="Arial Narrow" w:hAnsi="Arial Narrow"/>
          <w:sz w:val="26"/>
          <w:szCs w:val="26"/>
        </w:rPr>
        <w:t>vidad más antiguas y para ello, dentro de las bases, hemos establecido la supresión de determinados elementos que consideramos que no son originarios. Así que para participar en el concurso no puede haber guitarras, no puede haber cajón flamenco y la única</w:t>
      </w:r>
      <w:r>
        <w:rPr>
          <w:rFonts w:ascii="Arial Narrow" w:hAnsi="Arial Narrow"/>
          <w:sz w:val="26"/>
          <w:szCs w:val="26"/>
        </w:rPr>
        <w:t xml:space="preserve"> condición es que se utilicen elementos tradicionales como son, evidentemente, la zambomba, la pandereta, la sonaja, el almirez o la botella de anís. Es como se vivían las zambombas en las casas de vecinos antiguas”.</w:t>
      </w:r>
    </w:p>
    <w:p w:rsidR="00600C41" w:rsidRDefault="00600C41">
      <w:pPr>
        <w:jc w:val="both"/>
      </w:pPr>
    </w:p>
    <w:p w:rsidR="00600C41" w:rsidRDefault="001520C7">
      <w:pPr>
        <w:jc w:val="both"/>
      </w:pPr>
      <w:r>
        <w:rPr>
          <w:rFonts w:ascii="Arial Narrow" w:hAnsi="Arial Narrow"/>
          <w:sz w:val="26"/>
          <w:szCs w:val="26"/>
        </w:rPr>
        <w:t>El presidente de la Cátedra de Flamenc</w:t>
      </w:r>
      <w:r>
        <w:rPr>
          <w:rFonts w:ascii="Arial Narrow" w:hAnsi="Arial Narrow"/>
          <w:sz w:val="26"/>
          <w:szCs w:val="26"/>
        </w:rPr>
        <w:t>ología también ha recordado la aportación a la memoria colectiva que supuso la serie ‘Así canta nuestra tierra en Navidad’ en el año 1.982 con el “</w:t>
      </w:r>
      <w:proofErr w:type="spellStart"/>
      <w:r>
        <w:rPr>
          <w:rFonts w:ascii="Arial Narrow" w:hAnsi="Arial Narrow"/>
          <w:sz w:val="26"/>
          <w:szCs w:val="26"/>
        </w:rPr>
        <w:t>aflamencamiento</w:t>
      </w:r>
      <w:proofErr w:type="spellEnd"/>
      <w:r>
        <w:rPr>
          <w:rFonts w:ascii="Arial Narrow" w:hAnsi="Arial Narrow"/>
          <w:sz w:val="26"/>
          <w:szCs w:val="26"/>
        </w:rPr>
        <w:t>” de los villancicos y con la recuperación de muchos de ellos y ha observado que “en los últim</w:t>
      </w:r>
      <w:r>
        <w:rPr>
          <w:rFonts w:ascii="Arial Narrow" w:hAnsi="Arial Narrow"/>
          <w:sz w:val="26"/>
          <w:szCs w:val="26"/>
        </w:rPr>
        <w:t>os años hemos dejado un poco olvidadas todas esas coplas, esos villancicos que vienen del romancero y del cancionero popular”.</w:t>
      </w:r>
    </w:p>
    <w:p w:rsidR="00600C41" w:rsidRDefault="00600C41">
      <w:pPr>
        <w:jc w:val="both"/>
        <w:rPr>
          <w:strike/>
          <w:u w:val="single"/>
        </w:rPr>
      </w:pPr>
    </w:p>
    <w:p w:rsidR="00600C41" w:rsidRDefault="001520C7">
      <w:pPr>
        <w:jc w:val="both"/>
      </w:pPr>
      <w:r>
        <w:rPr>
          <w:rFonts w:ascii="Arial Narrow" w:hAnsi="Arial Narrow"/>
          <w:sz w:val="26"/>
          <w:szCs w:val="26"/>
        </w:rPr>
        <w:t xml:space="preserve">Con estos planteamientos, el Ayuntamiento y esta institución contribuyen a la difusión </w:t>
      </w:r>
      <w:r>
        <w:rPr>
          <w:rFonts w:ascii="Arial Narrow" w:hAnsi="Arial Narrow"/>
          <w:color w:val="000000"/>
          <w:sz w:val="26"/>
          <w:szCs w:val="26"/>
        </w:rPr>
        <w:t>y recreación de letras históricas y reafi</w:t>
      </w:r>
      <w:r>
        <w:rPr>
          <w:rFonts w:ascii="Arial Narrow" w:hAnsi="Arial Narrow"/>
          <w:color w:val="000000"/>
          <w:sz w:val="26"/>
          <w:szCs w:val="26"/>
        </w:rPr>
        <w:t>rman su compromiso conjunto por la conservación y tra</w:t>
      </w:r>
      <w:r>
        <w:rPr>
          <w:rFonts w:ascii="Arial Narrow" w:hAnsi="Arial Narrow"/>
          <w:sz w:val="26"/>
          <w:szCs w:val="26"/>
        </w:rPr>
        <w:t>nsmisión de las costumbres navideñas locales, asegurando que esta valiosa herencia lírica y musical perdure en el tiempo.</w:t>
      </w:r>
    </w:p>
    <w:p w:rsidR="00600C41" w:rsidRDefault="00600C41">
      <w:pPr>
        <w:jc w:val="both"/>
      </w:pPr>
    </w:p>
    <w:p w:rsidR="00600C41" w:rsidRDefault="001520C7">
      <w:pPr>
        <w:jc w:val="both"/>
      </w:pPr>
      <w:r>
        <w:rPr>
          <w:rFonts w:ascii="Arial Narrow" w:hAnsi="Arial Narrow"/>
          <w:sz w:val="26"/>
          <w:szCs w:val="26"/>
        </w:rPr>
        <w:t xml:space="preserve">Por último, </w:t>
      </w:r>
      <w:proofErr w:type="spellStart"/>
      <w:r>
        <w:rPr>
          <w:rFonts w:ascii="Arial Narrow" w:hAnsi="Arial Narrow"/>
          <w:sz w:val="26"/>
          <w:szCs w:val="26"/>
        </w:rPr>
        <w:t>Nela</w:t>
      </w:r>
      <w:proofErr w:type="spellEnd"/>
      <w:r>
        <w:rPr>
          <w:rFonts w:ascii="Arial Narrow" w:hAnsi="Arial Narrow"/>
          <w:sz w:val="26"/>
          <w:szCs w:val="26"/>
        </w:rPr>
        <w:t xml:space="preserve"> García ha hecho una defensa de la zambomba jerezana y ha instad</w:t>
      </w:r>
      <w:r>
        <w:rPr>
          <w:rFonts w:ascii="Arial Narrow" w:hAnsi="Arial Narrow"/>
          <w:sz w:val="26"/>
          <w:szCs w:val="26"/>
        </w:rPr>
        <w:t>o a que “mantengan ese carácter tradicional, ya sean celebradas por hermandades, asociaciones o entidades, en la calle o en espacios privados”. “Es fundamental que sigan manteniendo la autenticidad que las caracteriza en Jerez frente al resto de ciudades y</w:t>
      </w:r>
      <w:r>
        <w:rPr>
          <w:rFonts w:ascii="Arial Narrow" w:hAnsi="Arial Narrow"/>
          <w:sz w:val="26"/>
          <w:szCs w:val="26"/>
        </w:rPr>
        <w:t xml:space="preserve"> al resto del mundo, tratándose de otra apuesta más por la ‘Capitalidad Europea de la Cultura  2031’ como seña de identidad” ha remarcado la delegada.</w:t>
      </w:r>
    </w:p>
    <w:p w:rsidR="00600C41" w:rsidRDefault="00600C41">
      <w:pPr>
        <w:jc w:val="both"/>
      </w:pPr>
    </w:p>
    <w:p w:rsidR="00600C41" w:rsidRDefault="001520C7">
      <w:pPr>
        <w:jc w:val="both"/>
        <w:rPr>
          <w:b/>
          <w:bCs/>
        </w:rPr>
      </w:pPr>
      <w:r>
        <w:rPr>
          <w:rFonts w:ascii="Arial Narrow" w:hAnsi="Arial Narrow"/>
          <w:b/>
          <w:bCs/>
          <w:sz w:val="26"/>
          <w:szCs w:val="26"/>
        </w:rPr>
        <w:t>Detalles del Concurso ‘La Nochebuena de Jerez’</w:t>
      </w:r>
    </w:p>
    <w:p w:rsidR="00600C41" w:rsidRDefault="00600C41">
      <w:pPr>
        <w:jc w:val="both"/>
        <w:rPr>
          <w:rFonts w:ascii="Arial Narrow" w:hAnsi="Arial Narrow"/>
          <w:sz w:val="26"/>
          <w:szCs w:val="26"/>
        </w:rPr>
      </w:pPr>
    </w:p>
    <w:p w:rsidR="00600C41" w:rsidRDefault="001520C7">
      <w:pPr>
        <w:jc w:val="both"/>
      </w:pPr>
      <w:r>
        <w:rPr>
          <w:rFonts w:ascii="Arial Narrow" w:hAnsi="Arial Narrow"/>
          <w:sz w:val="26"/>
          <w:szCs w:val="26"/>
        </w:rPr>
        <w:lastRenderedPageBreak/>
        <w:t>La inscripción de los centros educativos se realizará ví</w:t>
      </w:r>
      <w:r>
        <w:rPr>
          <w:rFonts w:ascii="Arial Narrow" w:hAnsi="Arial Narrow"/>
          <w:sz w:val="26"/>
          <w:szCs w:val="26"/>
        </w:rPr>
        <w:t xml:space="preserve">a online con el envío de un correo a la dirección: </w:t>
      </w:r>
      <w:hyperlink r:id="rId6">
        <w:r>
          <w:rPr>
            <w:rStyle w:val="Hipervnculo"/>
            <w:rFonts w:ascii="Arial Narrow" w:hAnsi="Arial Narrow"/>
            <w:color w:val="000000"/>
            <w:sz w:val="26"/>
            <w:szCs w:val="26"/>
          </w:rPr>
          <w:t>catedradeflamencologiadejerez@gmail.com</w:t>
        </w:r>
      </w:hyperlink>
      <w:r>
        <w:rPr>
          <w:rFonts w:ascii="Arial Narrow" w:hAnsi="Arial Narrow"/>
          <w:color w:val="000000"/>
          <w:sz w:val="26"/>
          <w:szCs w:val="26"/>
        </w:rPr>
        <w:t xml:space="preserve"> y el plazo de inscripción permanecerá abierto hasta el 21 de noviembre.</w:t>
      </w:r>
    </w:p>
    <w:p w:rsidR="00600C41" w:rsidRDefault="00600C41">
      <w:pPr>
        <w:jc w:val="both"/>
      </w:pPr>
    </w:p>
    <w:p w:rsidR="00600C41" w:rsidRDefault="001520C7">
      <w:pPr>
        <w:jc w:val="both"/>
      </w:pPr>
      <w:r>
        <w:rPr>
          <w:rFonts w:ascii="Arial Narrow" w:hAnsi="Arial Narrow"/>
          <w:color w:val="000000"/>
          <w:sz w:val="26"/>
          <w:szCs w:val="26"/>
        </w:rPr>
        <w:t xml:space="preserve">En certamen, según lo previsto, constará de ronda previa o semifinal y final, contemplando premios de 300 euros para el centro educativo ganador y de 200 euros para el segundo clasificado en cada una de las dos categorías pertinentes. </w:t>
      </w:r>
    </w:p>
    <w:p w:rsidR="00600C41" w:rsidRDefault="001520C7">
      <w:pPr>
        <w:jc w:val="both"/>
      </w:pPr>
      <w:r>
        <w:rPr>
          <w:rFonts w:ascii="Arial Narrow" w:hAnsi="Arial Narrow"/>
          <w:color w:val="000000"/>
          <w:sz w:val="26"/>
          <w:szCs w:val="26"/>
        </w:rPr>
        <w:t>El jurado estará int</w:t>
      </w:r>
      <w:r>
        <w:rPr>
          <w:rFonts w:ascii="Arial Narrow" w:hAnsi="Arial Narrow"/>
          <w:color w:val="000000"/>
          <w:sz w:val="26"/>
          <w:szCs w:val="26"/>
        </w:rPr>
        <w:t>egrado por miembros de la Cátedra de Flamencología y contará con representación municipal. Será el encargado de valorar especialmente la utilización de letras en desuso o poco conocidas, el registro de variantes, la reinterpretación del repertorio tradicio</w:t>
      </w:r>
      <w:r>
        <w:rPr>
          <w:rFonts w:ascii="Arial Narrow" w:hAnsi="Arial Narrow"/>
          <w:color w:val="000000"/>
          <w:sz w:val="26"/>
          <w:szCs w:val="26"/>
        </w:rPr>
        <w:t>nal y el arreglo o creaciones genuinas que amplíen y enriquezcan el legado lírico-musical de la Navidad en Jerez.</w:t>
      </w:r>
    </w:p>
    <w:p w:rsidR="00600C41" w:rsidRDefault="00600C41">
      <w:pPr>
        <w:jc w:val="both"/>
      </w:pPr>
    </w:p>
    <w:p w:rsidR="00600C41" w:rsidRDefault="00600C41">
      <w:pPr>
        <w:jc w:val="both"/>
      </w:pPr>
    </w:p>
    <w:p w:rsidR="00600C41" w:rsidRDefault="001520C7">
      <w:pPr>
        <w:jc w:val="both"/>
      </w:pPr>
      <w:r>
        <w:rPr>
          <w:rStyle w:val="Ninguno"/>
          <w:rFonts w:ascii="Arial Narrow" w:eastAsia="Calibri" w:hAnsi="Arial Narrow" w:cs="0"/>
          <w:sz w:val="26"/>
          <w:szCs w:val="26"/>
        </w:rPr>
        <w:t>(Se adjunta fotografía, cartel, dossier y enlace de audio)</w:t>
      </w:r>
    </w:p>
    <w:p w:rsidR="00600C41" w:rsidRDefault="00600C41">
      <w:pPr>
        <w:jc w:val="both"/>
        <w:rPr>
          <w:rStyle w:val="Ninguno"/>
          <w:rFonts w:ascii="Arial Narrow" w:eastAsia="Calibri" w:hAnsi="Arial Narrow" w:cs="0"/>
          <w:sz w:val="26"/>
          <w:szCs w:val="26"/>
        </w:rPr>
      </w:pPr>
    </w:p>
    <w:p w:rsidR="00600C41" w:rsidRDefault="001520C7">
      <w:pPr>
        <w:pStyle w:val="Ttulo4"/>
        <w:jc w:val="both"/>
      </w:pPr>
      <w:hyperlink r:id="rId7">
        <w:r>
          <w:rPr>
            <w:rStyle w:val="Hipervnculo"/>
            <w:rFonts w:ascii="Arial Narrow" w:eastAsia="Calibri" w:hAnsi="Arial Narrow" w:cs="0"/>
            <w:sz w:val="26"/>
            <w:szCs w:val="26"/>
            <w:lang w:val="es-ES_tradnl"/>
          </w:rPr>
          <w:t>https://ssweb.seap.minhap.es/almacen/descarga/envio/436e1e710a84b28ca436e2e899cadb498c90532c</w:t>
        </w:r>
      </w:hyperlink>
    </w:p>
    <w:p w:rsidR="00600C41" w:rsidRDefault="00600C41">
      <w:pPr>
        <w:jc w:val="both"/>
        <w:rPr>
          <w:rStyle w:val="Ninguno"/>
          <w:rFonts w:ascii="Arial Narrow" w:eastAsia="Calibri" w:hAnsi="Arial Narrow" w:cs="0"/>
          <w:sz w:val="26"/>
          <w:szCs w:val="26"/>
        </w:rPr>
      </w:pPr>
    </w:p>
    <w:p w:rsidR="00600C41" w:rsidRDefault="00600C41">
      <w:pPr>
        <w:jc w:val="both"/>
        <w:rPr>
          <w:rStyle w:val="Ninguno"/>
          <w:rFonts w:ascii="Arial Narrow" w:eastAsia="Calibri" w:hAnsi="Arial Narrow" w:cs="0"/>
          <w:sz w:val="26"/>
          <w:szCs w:val="26"/>
        </w:rPr>
      </w:pPr>
    </w:p>
    <w:p w:rsidR="00600C41" w:rsidRDefault="00600C41">
      <w:pPr>
        <w:pStyle w:val="Ttulo4"/>
        <w:jc w:val="both"/>
        <w:rPr>
          <w:rStyle w:val="Ninguno"/>
          <w:rFonts w:ascii="Arial Narrow" w:eastAsia="Calibri" w:hAnsi="Arial Narrow" w:cs="0"/>
          <w:sz w:val="26"/>
          <w:szCs w:val="26"/>
        </w:rPr>
      </w:pPr>
    </w:p>
    <w:p w:rsidR="00600C41" w:rsidRDefault="00600C41">
      <w:pPr>
        <w:jc w:val="both"/>
        <w:rPr>
          <w:rStyle w:val="Ninguno"/>
          <w:rFonts w:ascii="Arial Narrow" w:eastAsia="Calibri" w:hAnsi="Arial Narrow" w:cs="0"/>
          <w:sz w:val="26"/>
          <w:szCs w:val="26"/>
        </w:rPr>
      </w:pPr>
    </w:p>
    <w:sectPr w:rsidR="00600C41">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20C7">
      <w:r>
        <w:separator/>
      </w:r>
    </w:p>
  </w:endnote>
  <w:endnote w:type="continuationSeparator" w:id="0">
    <w:p w:rsidR="00000000" w:rsidRDefault="0015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20C7">
      <w:r>
        <w:separator/>
      </w:r>
    </w:p>
  </w:footnote>
  <w:footnote w:type="continuationSeparator" w:id="0">
    <w:p w:rsidR="00000000" w:rsidRDefault="00152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41" w:rsidRDefault="001520C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00C41" w:rsidRDefault="00600C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0C41"/>
    <w:rsid w:val="001520C7"/>
    <w:rsid w:val="00600C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A155A-BB9F-4A3F-8C74-61420AC1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styleId="Hipervnculo">
    <w:name w:val="Hyperlink"/>
    <w:rPr>
      <w:color w:val="000080"/>
      <w:u w:val="single"/>
    </w:rPr>
  </w:style>
  <w:style w:type="character" w:styleId="Textoennegrita">
    <w:name w:val="Strong"/>
    <w:qFormat/>
    <w:rPr>
      <w:b/>
      <w:bCs/>
    </w:rPr>
  </w:style>
  <w:style w:type="character" w:styleId="Hipervnculovisitado">
    <w:name w:val="FollowedHyperlink"/>
    <w:rPr>
      <w:color w:val="800000"/>
      <w:u w:val="single"/>
    </w:rPr>
  </w:style>
  <w:style w:type="character" w:customStyle="1" w:styleId="Bolos">
    <w:name w:val="Bolos"/>
    <w:qFormat/>
    <w:rPr>
      <w:rFonts w:ascii="OpenSymbol" w:eastAsia="OpenSymbol" w:hAnsi="OpenSymbol" w:cs="OpenSymbol"/>
    </w:rPr>
  </w:style>
  <w:style w:type="character" w:styleId="nfasis">
    <w:name w:val="Emphasis"/>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sweb.seap.minhap.es/almacen/descarga/envio/436e1e710a84b28ca436e2e899cadb498c9053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tedradeflamencologiadejerez@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3</Pages>
  <Words>922</Words>
  <Characters>5076</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257</cp:revision>
  <dcterms:created xsi:type="dcterms:W3CDTF">2025-11-07T13:15:00Z</dcterms:created>
  <dcterms:modified xsi:type="dcterms:W3CDTF">2025-11-07T13:18:00Z</dcterms:modified>
  <dc:language>es-ES</dc:language>
</cp:coreProperties>
</file>