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7103F" w:rsidRDefault="003607DF">
      <w:r>
        <w:rPr>
          <w:rFonts w:ascii="Arial Narrow" w:hAnsi="Arial Narrow"/>
          <w:b/>
          <w:sz w:val="40"/>
          <w:szCs w:val="26"/>
        </w:rPr>
        <w:t xml:space="preserve">Correos dedica un sello a Jerez 2031, reflejo del impulso cultural y la proyección internacional de la candidatura </w:t>
      </w:r>
    </w:p>
    <w:p w:rsidR="00B7103F" w:rsidRDefault="003607DF">
      <w:r>
        <w:rPr>
          <w:rFonts w:ascii="Arial Narrow" w:hAnsi="Arial Narrow"/>
          <w:sz w:val="36"/>
          <w:szCs w:val="36"/>
        </w:rPr>
        <w:t>El delegado de Cultura expresa el agradecimiento municipal al Club Filatélico Jerezano por su labor de coordin</w:t>
      </w:r>
      <w:r>
        <w:rPr>
          <w:rFonts w:ascii="Arial Narrow" w:hAnsi="Arial Narrow"/>
          <w:sz w:val="36"/>
          <w:szCs w:val="36"/>
        </w:rPr>
        <w:t xml:space="preserve">ación y apoyo a la difusión </w:t>
      </w:r>
      <w:r>
        <w:rPr>
          <w:rFonts w:ascii="Arial Narrow" w:hAnsi="Arial Narrow"/>
          <w:sz w:val="36"/>
          <w:szCs w:val="36"/>
        </w:rPr>
        <w:t>del patrimonio</w:t>
      </w:r>
    </w:p>
    <w:p w:rsidR="00B7103F" w:rsidRDefault="003607DF">
      <w:pPr>
        <w:jc w:val="both"/>
      </w:pPr>
      <w:r>
        <w:rPr>
          <w:rFonts w:ascii="Arial Narrow" w:hAnsi="Arial Narrow"/>
          <w:b/>
          <w:sz w:val="26"/>
          <w:szCs w:val="26"/>
        </w:rPr>
        <w:t>8</w:t>
      </w:r>
      <w:r>
        <w:rPr>
          <w:rFonts w:ascii="Arial Narrow" w:hAnsi="Arial Narrow"/>
          <w:b/>
          <w:sz w:val="26"/>
          <w:szCs w:val="26"/>
        </w:rPr>
        <w:t xml:space="preserve"> de noviembre de 2025. </w:t>
      </w:r>
      <w:r>
        <w:rPr>
          <w:rFonts w:ascii="Arial Narrow" w:hAnsi="Arial Narrow"/>
          <w:sz w:val="26"/>
          <w:szCs w:val="26"/>
        </w:rPr>
        <w:t xml:space="preserve">El delegado de Cultura, Grandes Eventos, Patrimonio Histórico y Capitalidad Europea de la Cultura,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Francisco Zurita</w:t>
      </w:r>
      <w:r>
        <w:rPr>
          <w:rFonts w:ascii="Arial Narrow" w:hAnsi="Arial Narrow"/>
          <w:sz w:val="26"/>
          <w:szCs w:val="26"/>
        </w:rPr>
        <w:t xml:space="preserve">, ha asistido </w:t>
      </w:r>
      <w:r>
        <w:rPr>
          <w:rFonts w:ascii="Arial Narrow" w:hAnsi="Arial Narrow"/>
          <w:sz w:val="26"/>
          <w:szCs w:val="26"/>
        </w:rPr>
        <w:t xml:space="preserve">a la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jornada filatélica especial dedicada a la ciudad de Jerez</w:t>
      </w:r>
      <w:r>
        <w:rPr>
          <w:rFonts w:ascii="Arial Narrow" w:hAnsi="Arial Narrow"/>
          <w:sz w:val="26"/>
          <w:szCs w:val="26"/>
        </w:rPr>
        <w:t xml:space="preserve">, celebrada en el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Balu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arte de la Candelaria</w:t>
      </w:r>
      <w:r>
        <w:rPr>
          <w:rFonts w:ascii="Arial Narrow" w:hAnsi="Arial Narrow"/>
          <w:sz w:val="26"/>
          <w:szCs w:val="26"/>
        </w:rPr>
        <w:t xml:space="preserve">, dentro de dos de los eventos más relevantes del panorama filatélico nacional: la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63ª Exposición Filatélica Nacional (</w:t>
      </w:r>
      <w:proofErr w:type="spellStart"/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Exfilna</w:t>
      </w:r>
      <w:proofErr w:type="spellEnd"/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)</w:t>
      </w:r>
      <w:r>
        <w:rPr>
          <w:rFonts w:ascii="Arial Narrow" w:hAnsi="Arial Narrow"/>
          <w:sz w:val="26"/>
          <w:szCs w:val="26"/>
        </w:rPr>
        <w:t xml:space="preserve"> y la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29ª Exposición Nacional de Filatelia Juvenil (</w:t>
      </w:r>
      <w:proofErr w:type="spellStart"/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Juvenia</w:t>
      </w:r>
      <w:proofErr w:type="spellEnd"/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)</w:t>
      </w:r>
      <w:r>
        <w:rPr>
          <w:rFonts w:ascii="Arial Narrow" w:hAnsi="Arial Narrow"/>
          <w:sz w:val="26"/>
          <w:szCs w:val="26"/>
        </w:rPr>
        <w:t xml:space="preserve">, que se desarrollan en Cádiz del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5 al 9 de novi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embre</w:t>
      </w:r>
      <w:r>
        <w:rPr>
          <w:rFonts w:ascii="Arial Narrow" w:hAnsi="Arial Narrow"/>
          <w:sz w:val="26"/>
          <w:szCs w:val="26"/>
        </w:rPr>
        <w:t xml:space="preserve">. Ambas exposiciones están organizadas por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Correos</w:t>
      </w:r>
      <w:r>
        <w:rPr>
          <w:rFonts w:ascii="Arial Narrow" w:hAnsi="Arial Narrow"/>
          <w:sz w:val="26"/>
          <w:szCs w:val="26"/>
        </w:rPr>
        <w:t xml:space="preserve"> y la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Federación Española de Sociedades Filatélicas (</w:t>
      </w:r>
      <w:proofErr w:type="spellStart"/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Fesofi</w:t>
      </w:r>
      <w:proofErr w:type="spellEnd"/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)</w:t>
      </w:r>
      <w:r>
        <w:rPr>
          <w:rFonts w:ascii="Arial Narrow" w:hAnsi="Arial Narrow"/>
          <w:sz w:val="26"/>
          <w:szCs w:val="26"/>
        </w:rPr>
        <w:t xml:space="preserve">, con la colaboración del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Ayuntamiento de Cádiz</w:t>
      </w:r>
      <w:r>
        <w:rPr>
          <w:rFonts w:ascii="Arial Narrow" w:hAnsi="Arial Narrow"/>
          <w:sz w:val="26"/>
          <w:szCs w:val="26"/>
        </w:rPr>
        <w:t xml:space="preserve">, la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Diputación de Cádiz</w:t>
      </w:r>
      <w:r>
        <w:rPr>
          <w:rFonts w:ascii="Arial Narrow" w:hAnsi="Arial Narrow"/>
          <w:sz w:val="26"/>
          <w:szCs w:val="26"/>
        </w:rPr>
        <w:t xml:space="preserve"> y la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Fábrica Nacional de Moneda y Timbre-Real Casa de la Moneda</w:t>
      </w:r>
      <w:r>
        <w:rPr>
          <w:rFonts w:ascii="Arial Narrow" w:hAnsi="Arial Narrow"/>
          <w:sz w:val="26"/>
          <w:szCs w:val="26"/>
        </w:rPr>
        <w:t>.</w:t>
      </w:r>
    </w:p>
    <w:p w:rsidR="00B7103F" w:rsidRDefault="003607DF">
      <w:pPr>
        <w:jc w:val="both"/>
      </w:pPr>
      <w:r>
        <w:rPr>
          <w:rFonts w:ascii="Arial Narrow" w:hAnsi="Arial Narrow"/>
          <w:sz w:val="26"/>
          <w:szCs w:val="26"/>
        </w:rPr>
        <w:t>Dura</w:t>
      </w:r>
      <w:r>
        <w:rPr>
          <w:rFonts w:ascii="Arial Narrow" w:hAnsi="Arial Narrow"/>
          <w:sz w:val="26"/>
          <w:szCs w:val="26"/>
        </w:rPr>
        <w:t xml:space="preserve">nte el acto se ha presentado oficialmente el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sello conmemorativo dedicado a la candidatura de Jerez 2031</w:t>
      </w:r>
      <w:r>
        <w:rPr>
          <w:rFonts w:ascii="Arial Narrow" w:hAnsi="Arial Narrow"/>
          <w:sz w:val="26"/>
          <w:szCs w:val="26"/>
        </w:rPr>
        <w:t xml:space="preserve"> como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Capital Europea de la Cultura</w:t>
      </w:r>
      <w:r>
        <w:rPr>
          <w:rFonts w:ascii="Arial Narrow" w:hAnsi="Arial Narrow"/>
          <w:sz w:val="26"/>
          <w:szCs w:val="26"/>
        </w:rPr>
        <w:t xml:space="preserve">, junto con su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matasello y tarjeta entero postal</w:t>
      </w:r>
      <w:r>
        <w:rPr>
          <w:rFonts w:ascii="Arial Narrow" w:hAnsi="Arial Narrow"/>
          <w:sz w:val="26"/>
          <w:szCs w:val="26"/>
        </w:rPr>
        <w:t xml:space="preserve">. La imagen del sello refleja la identidad visual de la candidatura, </w:t>
      </w:r>
      <w:r>
        <w:rPr>
          <w:rFonts w:ascii="Arial Narrow" w:hAnsi="Arial Narrow"/>
          <w:sz w:val="26"/>
          <w:szCs w:val="26"/>
        </w:rPr>
        <w:t xml:space="preserve">junto a dos emblemas jerezanos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como son</w:t>
      </w:r>
      <w:r>
        <w:rPr>
          <w:rFonts w:ascii="Arial Narrow" w:hAnsi="Arial Narrow"/>
          <w:sz w:val="26"/>
          <w:szCs w:val="26"/>
        </w:rPr>
        <w:t xml:space="preserve"> la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Real Escuela Andaluza del Arte Ecuestre</w:t>
      </w:r>
      <w:r>
        <w:rPr>
          <w:rFonts w:ascii="Arial Narrow" w:hAnsi="Arial Narrow"/>
          <w:sz w:val="26"/>
          <w:szCs w:val="26"/>
        </w:rPr>
        <w:t xml:space="preserve"> y las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Bodegas Cayetano del Pino</w:t>
      </w:r>
      <w:r>
        <w:rPr>
          <w:rFonts w:ascii="Arial Narrow" w:hAnsi="Arial Narrow"/>
          <w:sz w:val="26"/>
          <w:szCs w:val="26"/>
        </w:rPr>
        <w:t>, referentes del patrimonio cultural, artístico y enológico de la ciudad.</w:t>
      </w:r>
    </w:p>
    <w:p w:rsidR="00B7103F" w:rsidRDefault="003607DF">
      <w:pPr>
        <w:jc w:val="both"/>
      </w:pPr>
      <w:r>
        <w:rPr>
          <w:rFonts w:ascii="Arial Narrow" w:hAnsi="Arial Narrow"/>
          <w:sz w:val="26"/>
          <w:szCs w:val="26"/>
        </w:rPr>
        <w:t xml:space="preserve">Francisco Zurita ha expresado el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agradecimiento municipal a todas la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s instituciones</w:t>
      </w:r>
      <w:r>
        <w:rPr>
          <w:rFonts w:ascii="Arial Narrow" w:hAnsi="Arial Narrow"/>
          <w:sz w:val="26"/>
          <w:szCs w:val="26"/>
        </w:rPr>
        <w:t xml:space="preserve"> que han hecho posible esta iniciativa, destacando “el trabajo, el entusiasmo y la energía con la que toda la provincia de Cádiz se está volcando con la candidatura, una unión del territorio a través de la </w:t>
      </w:r>
      <w:proofErr w:type="gramStart"/>
      <w:r>
        <w:rPr>
          <w:rFonts w:ascii="Arial Narrow" w:hAnsi="Arial Narrow"/>
          <w:sz w:val="26"/>
          <w:szCs w:val="26"/>
        </w:rPr>
        <w:t>cultura</w:t>
      </w:r>
      <w:proofErr w:type="gramEnd"/>
      <w:r>
        <w:rPr>
          <w:rFonts w:ascii="Arial Narrow" w:hAnsi="Arial Narrow"/>
          <w:sz w:val="26"/>
          <w:szCs w:val="26"/>
        </w:rPr>
        <w:t xml:space="preserve"> y su potencial transformado</w:t>
      </w:r>
      <w:r>
        <w:rPr>
          <w:rFonts w:ascii="Arial Narrow" w:hAnsi="Arial Narrow"/>
          <w:sz w:val="26"/>
          <w:szCs w:val="26"/>
        </w:rPr>
        <w:t xml:space="preserve">r”. En su intervención, el delegado ha subrayado que “este sello conmemorativo dedicado a Jerez representa </w:t>
      </w:r>
      <w:r>
        <w:rPr>
          <w:rFonts w:ascii="Arial Narrow" w:hAnsi="Arial Narrow"/>
          <w:sz w:val="26"/>
          <w:szCs w:val="26"/>
        </w:rPr>
        <w:t>el inicio de un viaje simbólico que lleva el nombre de nuestra ciudad, de la mano de toda la provincia de Cádiz, hacia un futuro de cultura compa</w:t>
      </w:r>
      <w:r>
        <w:rPr>
          <w:rFonts w:ascii="Arial Narrow" w:hAnsi="Arial Narrow"/>
          <w:sz w:val="26"/>
          <w:szCs w:val="26"/>
        </w:rPr>
        <w:t>rtida y de colaboración entre territorios”.</w:t>
      </w:r>
    </w:p>
    <w:p w:rsidR="00B7103F" w:rsidRDefault="003607D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Asimismo, ha tenido palabras de reconocimiento para el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Club Filatélico Jerezano</w:t>
      </w:r>
      <w:r>
        <w:rPr>
          <w:rFonts w:ascii="Arial Narrow" w:hAnsi="Arial Narrow"/>
          <w:sz w:val="26"/>
          <w:szCs w:val="26"/>
        </w:rPr>
        <w:t>, coordinador del acto, agradeciendo a todos sus miembros “la labor de protección y difusión del patrimonio cultural jerezano, así co</w:t>
      </w:r>
      <w:r>
        <w:rPr>
          <w:rFonts w:ascii="Arial Narrow" w:hAnsi="Arial Narrow"/>
          <w:sz w:val="26"/>
          <w:szCs w:val="26"/>
        </w:rPr>
        <w:t xml:space="preserve">mo su compromiso con tantas otras disciplinas del conocimiento y las humanidades”. Su implicación en esta jornada refleja la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unión entre tradición, arte y cultura</w:t>
      </w:r>
      <w:r>
        <w:rPr>
          <w:rFonts w:ascii="Arial Narrow" w:hAnsi="Arial Narrow"/>
          <w:sz w:val="26"/>
          <w:szCs w:val="26"/>
        </w:rPr>
        <w:t xml:space="preserve">, proyectando la ilusión de todo el territorio en torno a la candidatura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Jerez 2031</w:t>
      </w:r>
      <w:r>
        <w:rPr>
          <w:rFonts w:ascii="Arial Narrow" w:hAnsi="Arial Narrow"/>
          <w:sz w:val="26"/>
          <w:szCs w:val="26"/>
        </w:rPr>
        <w:t>. Dentro de</w:t>
      </w:r>
      <w:r>
        <w:rPr>
          <w:rFonts w:ascii="Arial Narrow" w:hAnsi="Arial Narrow"/>
          <w:sz w:val="26"/>
          <w:szCs w:val="26"/>
        </w:rPr>
        <w:t xml:space="preserve"> esta gran cita nacional con la filatelia, también se ha presentado una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tarjeta postal dedicada a la candidatura Jerez 2031</w:t>
      </w:r>
      <w:r>
        <w:rPr>
          <w:rFonts w:ascii="Arial Narrow" w:hAnsi="Arial Narrow"/>
          <w:sz w:val="26"/>
          <w:szCs w:val="26"/>
        </w:rPr>
        <w:t>, que se suma al conjunto de emisiones especiales de esta edición.</w:t>
      </w:r>
    </w:p>
    <w:p w:rsidR="003607DF" w:rsidRDefault="003607DF">
      <w:pPr>
        <w:jc w:val="both"/>
      </w:pPr>
      <w:r>
        <w:rPr>
          <w:rFonts w:ascii="Arial Narrow" w:hAnsi="Arial Narrow"/>
          <w:sz w:val="26"/>
          <w:szCs w:val="26"/>
        </w:rPr>
        <w:t>(Se adjunta fotografía)</w:t>
      </w:r>
      <w:bookmarkStart w:id="0" w:name="_GoBack"/>
      <w:bookmarkEnd w:id="0"/>
    </w:p>
    <w:sectPr w:rsidR="003607DF">
      <w:headerReference w:type="default" r:id="rId7"/>
      <w:footerReference w:type="default" r:id="rId8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607DF">
      <w:pPr>
        <w:spacing w:after="0"/>
      </w:pPr>
      <w:r>
        <w:separator/>
      </w:r>
    </w:p>
  </w:endnote>
  <w:endnote w:type="continuationSeparator" w:id="0">
    <w:p w:rsidR="00000000" w:rsidRDefault="003607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Gill Sans Std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03F" w:rsidRDefault="00B7103F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607DF">
      <w:pPr>
        <w:spacing w:after="0"/>
      </w:pPr>
      <w:r>
        <w:separator/>
      </w:r>
    </w:p>
  </w:footnote>
  <w:footnote w:type="continuationSeparator" w:id="0">
    <w:p w:rsidR="00000000" w:rsidRDefault="003607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03F" w:rsidRDefault="003607DF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103F" w:rsidRDefault="003607DF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3F"/>
    <w:rsid w:val="003607DF"/>
    <w:rsid w:val="00B7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26D14-BCF0-4AE3-B0A3-09EFF2FD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541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basedOn w:val="Fuentedeprrafopredeter"/>
    <w:uiPriority w:val="99"/>
    <w:unhideWhenUsed/>
    <w:rsid w:val="007541D7"/>
    <w:rPr>
      <w:color w:val="0563C1" w:themeColor="hyperlink"/>
      <w:u w:val="single"/>
    </w:rPr>
  </w:style>
  <w:style w:type="character" w:customStyle="1" w:styleId="Ttulo4Car1">
    <w:name w:val="Título 4 Car1"/>
    <w:basedOn w:val="Fuentedeprrafopredeter"/>
    <w:link w:val="Ttulo40"/>
    <w:uiPriority w:val="9"/>
    <w:semiHidden/>
    <w:qFormat/>
    <w:rsid w:val="007541D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Arial Narrow" w:hAnsi="Arial Narrow"/>
      <w:sz w:val="26"/>
      <w:szCs w:val="26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0">
    <w:name w:val="Título4"/>
    <w:basedOn w:val="Normal"/>
    <w:link w:val="Ttulo4Car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Prrafodelista">
    <w:name w:val="List Paragraph"/>
    <w:basedOn w:val="Normal"/>
    <w:uiPriority w:val="34"/>
    <w:qFormat/>
    <w:rsid w:val="00684A40"/>
    <w:pPr>
      <w:ind w:left="720"/>
      <w:contextualSpacing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CFA48-6ABD-4074-86CA-75F81556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425</Words>
  <Characters>2339</Characters>
  <Application>Microsoft Office Word</Application>
  <DocSecurity>0</DocSecurity>
  <Lines>19</Lines>
  <Paragraphs>5</Paragraphs>
  <ScaleCrop>false</ScaleCrop>
  <Company>ayto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7</cp:revision>
  <cp:lastPrinted>2025-09-18T10:59:00Z</cp:lastPrinted>
  <dcterms:created xsi:type="dcterms:W3CDTF">2025-11-05T12:40:00Z</dcterms:created>
  <dcterms:modified xsi:type="dcterms:W3CDTF">2025-11-07T18:24:00Z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