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09" w:rsidRDefault="00A24F52">
      <w: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  <w:t>El Plan Estratégico Jerez Centro se abre a la ciudadanía para obtener una visión compartida sobre los retos del presente y del futuro del centro histórico</w:t>
      </w:r>
    </w:p>
    <w:p w:rsidR="00EC1409" w:rsidRDefault="00EC1409">
      <w:pP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</w:pPr>
    </w:p>
    <w:p w:rsidR="00EC1409" w:rsidRDefault="00A24F52">
      <w:pPr>
        <w:rPr>
          <w:sz w:val="32"/>
          <w:szCs w:val="32"/>
        </w:rPr>
      </w:pPr>
      <w:r>
        <w:rPr>
          <w:rFonts w:ascii="Arial Narrow" w:eastAsia="Malgun Gothic" w:hAnsi="Arial Narrow" w:cs="Helvetica"/>
          <w:spacing w:val="-2"/>
          <w:sz w:val="32"/>
          <w:szCs w:val="32"/>
          <w:lang w:eastAsia="es-ES_tradnl" w:bidi="hi-IN"/>
        </w:rPr>
        <w:t xml:space="preserve">Agustín Muñoz anima a colectivos, entidades y personas en general a aportar propuestas y </w:t>
      </w:r>
      <w:r>
        <w:rPr>
          <w:rFonts w:ascii="Arial Narrow" w:eastAsia="Malgun Gothic" w:hAnsi="Arial Narrow" w:cs="Helvetica"/>
          <w:spacing w:val="-2"/>
          <w:sz w:val="32"/>
          <w:szCs w:val="32"/>
          <w:lang w:eastAsia="es-ES_tradnl" w:bidi="hi-IN"/>
        </w:rPr>
        <w:t>sugerencias al documento, en el marco del proceso participativo que se inicia este miércoles 19 de noviembre</w:t>
      </w:r>
    </w:p>
    <w:p w:rsidR="00EC1409" w:rsidRDefault="00EC1409">
      <w:pPr>
        <w:rPr>
          <w:sz w:val="40"/>
          <w:szCs w:val="40"/>
        </w:rPr>
      </w:pPr>
    </w:p>
    <w:p w:rsidR="00EC1409" w:rsidRDefault="00A24F5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18 de noviembre de 2025.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El primer teniente de alcaldesa y delegado del Centro Histórico, Agustín Muñoz, ha anunciado que este miércoles, 19 de no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viembre, se inicia el proceso participativo del Plan Estratégico Jerez Centro con objeto recoger las opiniones y aportaciones de colectivos, empresas, entidades y ciudadanos en general sobre las prioridades y necesidades de intervención en el centro histór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ico. </w:t>
      </w:r>
    </w:p>
    <w:p w:rsidR="00EC1409" w:rsidRDefault="00EC1409">
      <w:pPr>
        <w:jc w:val="both"/>
        <w:rPr>
          <w:rFonts w:ascii="Arial Narrow" w:hAnsi="Arial Narrow" w:cs="Calibri"/>
          <w:bCs/>
          <w:sz w:val="26"/>
          <w:szCs w:val="26"/>
        </w:rPr>
      </w:pPr>
    </w:p>
    <w:p w:rsidR="00EC1409" w:rsidRDefault="00A24F5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color w:val="000000"/>
          <w:sz w:val="26"/>
          <w:szCs w:val="26"/>
        </w:rPr>
        <w:t>Este proceso participativo tiene como fin esencial el de adaptar a la realidad el diagnóstico preliminar que fue presentado por la alcaldesa, María José García-Pelayo, el pasado mes de julio, de manera que sean los propios ciudadanos los que gradúen</w:t>
      </w: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 por importancia los problemas detectados y así contribuyan a la elaboración de la versión final del diagnóstico, del que partirá la determinación de los objetivos finales del Plan.</w:t>
      </w:r>
    </w:p>
    <w:p w:rsidR="00EC1409" w:rsidRDefault="00EC1409">
      <w:pPr>
        <w:jc w:val="both"/>
        <w:rPr>
          <w:rFonts w:ascii="Arial Narrow" w:hAnsi="Arial Narrow"/>
          <w:sz w:val="26"/>
          <w:szCs w:val="26"/>
        </w:rPr>
      </w:pPr>
    </w:p>
    <w:p w:rsidR="00EC1409" w:rsidRDefault="00A24F5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En este sentido, </w:t>
      </w:r>
      <w:r>
        <w:rPr>
          <w:rFonts w:ascii="Arial Narrow" w:hAnsi="Arial Narrow" w:cs="Calibri"/>
          <w:bCs/>
          <w:color w:val="000000"/>
          <w:sz w:val="26"/>
          <w:szCs w:val="26"/>
        </w:rPr>
        <w:t>Agustín Muñoz ha subrayado la importancia “de abrir las</w:t>
      </w: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 puertas a la colaboración y al diálogo con la ciudadanía para obtener una visión más completa y compartida del modelo de centro histórico que queremos conseguir entre todos, para que sea un lugar más habitable y agradable para vivir, visitar y disfrutar. </w:t>
      </w: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Así que iniciamos este proceso porque nos importa la opinión de quienes mejor conocen el centro, su gente, pero también del resto de ciudadanos de Jerez y empresas con sede en la ciudad”. </w:t>
      </w:r>
    </w:p>
    <w:p w:rsidR="00EC1409" w:rsidRDefault="00A24F5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Por este motivo, el primer teniente de alcaldesa ha animado e </w:t>
      </w:r>
      <w:r>
        <w:rPr>
          <w:rFonts w:ascii="Arial Narrow" w:hAnsi="Arial Narrow"/>
          <w:color w:val="000000"/>
          <w:sz w:val="26"/>
          <w:szCs w:val="26"/>
        </w:rPr>
        <w:t>invitado a los jerezanos y jerezanas a participar activamente en este proceso “y a aportar su perspectiva y valoración sobre los grandes retos que tenemos delante para revitalizar el comercio y la actividad económica, impulsar  la vida social y cultural, m</w:t>
      </w:r>
      <w:r>
        <w:rPr>
          <w:rFonts w:ascii="Arial Narrow" w:hAnsi="Arial Narrow"/>
          <w:color w:val="000000"/>
          <w:sz w:val="26"/>
          <w:szCs w:val="26"/>
        </w:rPr>
        <w:t xml:space="preserve">ejorar el espacio público y conseguir una movilidad más sostenible, poner en valor nuestro patrimonio histórico o hacer de nuestros barrios lugares más cohesionados”. </w:t>
      </w:r>
    </w:p>
    <w:p w:rsidR="00EC1409" w:rsidRDefault="00EC1409">
      <w:pPr>
        <w:spacing w:after="200"/>
        <w:jc w:val="both"/>
        <w:rPr>
          <w:rFonts w:ascii="Arial Narrow" w:hAnsi="Arial Narrow" w:cs="Calibri"/>
          <w:b/>
          <w:bCs/>
          <w:sz w:val="26"/>
          <w:szCs w:val="26"/>
        </w:rPr>
      </w:pPr>
    </w:p>
    <w:p w:rsidR="00A24F52" w:rsidRDefault="00A24F52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A24F52" w:rsidRDefault="00A24F52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A24F52" w:rsidRDefault="00A24F52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EC1409" w:rsidRPr="00A24F52" w:rsidRDefault="00A24F52">
      <w:pPr>
        <w:jc w:val="both"/>
        <w:rPr>
          <w:rFonts w:ascii="Arial Narrow" w:hAnsi="Arial Narrow"/>
          <w:sz w:val="28"/>
          <w:szCs w:val="28"/>
        </w:rPr>
      </w:pPr>
      <w:r w:rsidRPr="00A24F52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Desarrollo del proceso participativo del Plan Estratégico Jerez Centro</w:t>
      </w:r>
    </w:p>
    <w:p w:rsidR="00EC1409" w:rsidRDefault="00EC1409">
      <w:pPr>
        <w:jc w:val="both"/>
        <w:rPr>
          <w:rFonts w:ascii="Arial Narrow" w:hAnsi="Arial Narrow"/>
          <w:sz w:val="26"/>
          <w:szCs w:val="26"/>
        </w:rPr>
      </w:pPr>
    </w:p>
    <w:p w:rsidR="00EC1409" w:rsidRDefault="00A24F5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Para facilitar</w:t>
      </w:r>
      <w:r>
        <w:rPr>
          <w:rFonts w:ascii="Arial Narrow" w:hAnsi="Arial Narrow"/>
          <w:color w:val="000000"/>
          <w:sz w:val="26"/>
          <w:szCs w:val="26"/>
        </w:rPr>
        <w:t xml:space="preserve"> la participación en este proceso, el Ayuntamiento ha puesto en marcha unos cuestionarios online donde se podrán expresar opiniones y aportaciones sobre las prioridades de intervención en el centro histórico. En ella podrán participar toda la ciudadanía y </w:t>
      </w:r>
      <w:r>
        <w:rPr>
          <w:rFonts w:ascii="Arial Narrow" w:hAnsi="Arial Narrow"/>
          <w:color w:val="000000"/>
          <w:sz w:val="26"/>
          <w:szCs w:val="26"/>
        </w:rPr>
        <w:t xml:space="preserve">personas jurídicas con sede en la ciudad. </w:t>
      </w:r>
    </w:p>
    <w:p w:rsidR="00EC1409" w:rsidRDefault="00EC1409">
      <w:pPr>
        <w:jc w:val="both"/>
        <w:rPr>
          <w:rFonts w:ascii="Arial Narrow" w:hAnsi="Arial Narrow"/>
          <w:sz w:val="26"/>
          <w:szCs w:val="26"/>
        </w:rPr>
      </w:pPr>
    </w:p>
    <w:p w:rsidR="00EC1409" w:rsidRDefault="00A24F5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Este cuestionario se podrá contestar desde la página web del Ayuntamiento (www.jerez.es)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y estará activo desde el miércoles 19 de noviembre hasta el 18 de diciembre de 2025, ambos inclusive.  El objetivo de esa iniciativa es co</w:t>
      </w:r>
      <w:r>
        <w:rPr>
          <w:rFonts w:ascii="Arial Narrow" w:hAnsi="Arial Narrow"/>
          <w:color w:val="000000"/>
          <w:sz w:val="26"/>
          <w:szCs w:val="26"/>
        </w:rPr>
        <w:t>nocer qué problemas consideran prioritarios los habitantes de la ciudad para terminar de definir el diagnóstico del Centro Histórico y contribuir a la delimitación de los objetivos estratégicos del Plan.</w:t>
      </w:r>
    </w:p>
    <w:p w:rsidR="00EC1409" w:rsidRDefault="00EC1409">
      <w:pPr>
        <w:jc w:val="both"/>
        <w:rPr>
          <w:rFonts w:ascii="Arial Narrow" w:hAnsi="Arial Narrow"/>
          <w:sz w:val="26"/>
          <w:szCs w:val="26"/>
        </w:rPr>
      </w:pPr>
    </w:p>
    <w:p w:rsidR="00EC1409" w:rsidRDefault="00A24F5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Las cuestiones planteadas en este cuestionario se a</w:t>
      </w:r>
      <w:r>
        <w:rPr>
          <w:rFonts w:ascii="Arial Narrow" w:hAnsi="Arial Narrow"/>
          <w:color w:val="000000"/>
          <w:sz w:val="26"/>
          <w:szCs w:val="26"/>
        </w:rPr>
        <w:t xml:space="preserve">rticularán en torno a cuatro áreas temáticas fundamentales: vivienda; espacio público, movilidad y accesibilidad; actividades económicas y desarrollo; y cohesión social y gobernanza. </w:t>
      </w:r>
    </w:p>
    <w:p w:rsidR="00EC1409" w:rsidRDefault="00EC1409">
      <w:pPr>
        <w:jc w:val="both"/>
        <w:rPr>
          <w:rFonts w:ascii="Arial Narrow" w:hAnsi="Arial Narrow"/>
          <w:sz w:val="26"/>
          <w:szCs w:val="26"/>
        </w:rPr>
      </w:pPr>
    </w:p>
    <w:p w:rsidR="00EC1409" w:rsidRDefault="00A24F52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Más información: </w:t>
      </w:r>
    </w:p>
    <w:p w:rsidR="00EC1409" w:rsidRDefault="00EC1409">
      <w:pPr>
        <w:jc w:val="both"/>
        <w:rPr>
          <w:rFonts w:ascii="Arial Narrow" w:hAnsi="Arial Narrow"/>
          <w:sz w:val="26"/>
          <w:szCs w:val="26"/>
        </w:rPr>
      </w:pPr>
    </w:p>
    <w:p w:rsidR="00EC1409" w:rsidRDefault="00A24F52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>Para la resolución de dudas, o cualquier otra consul</w:t>
      </w:r>
      <w:r>
        <w:rPr>
          <w:rFonts w:ascii="Arial Narrow" w:hAnsi="Arial Narrow"/>
          <w:color w:val="000000"/>
          <w:sz w:val="26"/>
          <w:szCs w:val="26"/>
        </w:rPr>
        <w:t xml:space="preserve">ta, la Delegación del Centro Histórico pone a disposición el teléfono de atención 956149536 y la dirección de correo electrónico </w:t>
      </w:r>
      <w:hyperlink r:id="rId6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centrohistorico@aytojerez.es</w:t>
        </w:r>
      </w:hyperlink>
      <w:hyperlink>
        <w:r>
          <w:rPr>
            <w:rFonts w:ascii="Arial Narrow" w:hAnsi="Arial Narrow"/>
            <w:color w:val="000000"/>
            <w:sz w:val="26"/>
            <w:szCs w:val="26"/>
          </w:rPr>
          <w:t>.</w:t>
        </w:r>
      </w:hyperlink>
    </w:p>
    <w:p w:rsidR="00EC1409" w:rsidRDefault="00EC1409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EC1409" w:rsidRDefault="00EC1409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EC140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4F52">
      <w:r>
        <w:separator/>
      </w:r>
    </w:p>
  </w:endnote>
  <w:endnote w:type="continuationSeparator" w:id="0">
    <w:p w:rsidR="00000000" w:rsidRDefault="00A2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4F52">
      <w:r>
        <w:separator/>
      </w:r>
    </w:p>
  </w:footnote>
  <w:footnote w:type="continuationSeparator" w:id="0">
    <w:p w:rsidR="00000000" w:rsidRDefault="00A24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409" w:rsidRDefault="00A24F5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1409" w:rsidRDefault="00EC14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C1409"/>
    <w:rsid w:val="00A24F52"/>
    <w:rsid w:val="00E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49014-15BA-490A-A861-44F282B5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st">
    <w:name w:val="st"/>
    <w:basedOn w:val="Fuentedeprrafopredeter"/>
    <w:qFormat/>
  </w:style>
  <w:style w:type="character" w:styleId="Hipervnculovisitado">
    <w:name w:val="FollowedHyperlink"/>
    <w:rPr>
      <w:color w:val="8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tenidodelmarco">
    <w:name w:val="Contenido del marco"/>
    <w:basedOn w:val="Normal"/>
    <w:qFormat/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ohistorico@aytojerez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547</Words>
  <Characters>3014</Characters>
  <Application>Microsoft Office Word</Application>
  <DocSecurity>0</DocSecurity>
  <Lines>25</Lines>
  <Paragraphs>7</Paragraphs>
  <ScaleCrop>false</ScaleCrop>
  <Company>Aytojerez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127</cp:revision>
  <cp:lastPrinted>2025-09-10T12:19:00Z</cp:lastPrinted>
  <dcterms:created xsi:type="dcterms:W3CDTF">2008-04-18T08:06:00Z</dcterms:created>
  <dcterms:modified xsi:type="dcterms:W3CDTF">2025-11-18T18:20:00Z</dcterms:modified>
  <dc:language>es-ES</dc:language>
</cp:coreProperties>
</file>