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502" w:rsidRPr="00E27502" w:rsidRDefault="0096248F" w:rsidP="00E27502">
      <w:pPr>
        <w:rPr>
          <w:rFonts w:ascii="Arial Narrow" w:hAnsi="Arial Narrow"/>
          <w:b/>
          <w:sz w:val="40"/>
          <w:szCs w:val="40"/>
        </w:rPr>
      </w:pPr>
      <w:r>
        <w:rPr>
          <w:rFonts w:ascii="Arial Narrow" w:hAnsi="Arial Narrow"/>
          <w:b/>
          <w:sz w:val="40"/>
          <w:szCs w:val="40"/>
        </w:rPr>
        <w:t>El Ayuntamiento decreta dos días d</w:t>
      </w:r>
      <w:r w:rsidR="00D25BA5">
        <w:rPr>
          <w:rFonts w:ascii="Arial Narrow" w:hAnsi="Arial Narrow"/>
          <w:b/>
          <w:sz w:val="40"/>
          <w:szCs w:val="40"/>
        </w:rPr>
        <w:t xml:space="preserve">e luto por el fallecimiento del rejoneador, ganadero e Hijo Predilecto de Jerez, Álvaro </w:t>
      </w:r>
      <w:proofErr w:type="spellStart"/>
      <w:r w:rsidR="00D25BA5">
        <w:rPr>
          <w:rFonts w:ascii="Arial Narrow" w:hAnsi="Arial Narrow"/>
          <w:b/>
          <w:sz w:val="40"/>
          <w:szCs w:val="40"/>
        </w:rPr>
        <w:t>Domecq</w:t>
      </w:r>
      <w:proofErr w:type="spellEnd"/>
      <w:r w:rsidR="00D25BA5">
        <w:rPr>
          <w:rFonts w:ascii="Arial Narrow" w:hAnsi="Arial Narrow"/>
          <w:b/>
          <w:sz w:val="40"/>
          <w:szCs w:val="40"/>
        </w:rPr>
        <w:t xml:space="preserve"> Romero</w:t>
      </w:r>
      <w:r>
        <w:rPr>
          <w:rFonts w:ascii="Arial Narrow" w:hAnsi="Arial Narrow"/>
          <w:b/>
          <w:sz w:val="40"/>
          <w:szCs w:val="40"/>
        </w:rPr>
        <w:t xml:space="preserve"> </w:t>
      </w:r>
    </w:p>
    <w:p w:rsidR="00E27502" w:rsidRPr="00E27502" w:rsidRDefault="00E27502" w:rsidP="00E27502">
      <w:pPr>
        <w:rPr>
          <w:rFonts w:ascii="Arial Narrow" w:hAnsi="Arial Narrow"/>
          <w:b/>
          <w:sz w:val="40"/>
          <w:szCs w:val="40"/>
        </w:rPr>
      </w:pPr>
    </w:p>
    <w:p w:rsidR="00E27502" w:rsidRPr="00E27502" w:rsidRDefault="0096248F" w:rsidP="00E27502">
      <w:pPr>
        <w:rPr>
          <w:rFonts w:ascii="Arial Narrow" w:hAnsi="Arial Narrow"/>
          <w:sz w:val="36"/>
          <w:szCs w:val="36"/>
        </w:rPr>
      </w:pPr>
      <w:r>
        <w:rPr>
          <w:rFonts w:ascii="Arial Narrow" w:hAnsi="Arial Narrow"/>
          <w:sz w:val="36"/>
          <w:szCs w:val="36"/>
        </w:rPr>
        <w:t>La alcaldesa</w:t>
      </w:r>
      <w:r w:rsidR="002168DD">
        <w:rPr>
          <w:rFonts w:ascii="Arial Narrow" w:hAnsi="Arial Narrow"/>
          <w:sz w:val="36"/>
          <w:szCs w:val="36"/>
        </w:rPr>
        <w:t>, María José García-Pelayo,</w:t>
      </w:r>
      <w:r>
        <w:rPr>
          <w:rFonts w:ascii="Arial Narrow" w:hAnsi="Arial Narrow"/>
          <w:sz w:val="36"/>
          <w:szCs w:val="36"/>
        </w:rPr>
        <w:t xml:space="preserve"> destaca </w:t>
      </w:r>
      <w:r w:rsidR="002168DD">
        <w:rPr>
          <w:rFonts w:ascii="Arial Narrow" w:hAnsi="Arial Narrow"/>
          <w:sz w:val="36"/>
          <w:szCs w:val="36"/>
        </w:rPr>
        <w:t>que “su legado será eterno”</w:t>
      </w:r>
    </w:p>
    <w:p w:rsidR="00E27502" w:rsidRDefault="00E27502" w:rsidP="00E27502"/>
    <w:p w:rsidR="0041672D" w:rsidRDefault="000A2861" w:rsidP="008D0BFE">
      <w:pPr>
        <w:autoSpaceDE w:val="0"/>
        <w:jc w:val="both"/>
        <w:rPr>
          <w:rFonts w:ascii="Arial Narrow" w:eastAsia="TT5B6t00" w:hAnsi="Arial Narrow" w:cs="TT5B6t00"/>
          <w:sz w:val="26"/>
          <w:szCs w:val="26"/>
        </w:rPr>
      </w:pPr>
      <w:r>
        <w:rPr>
          <w:rFonts w:ascii="Arial Narrow" w:eastAsia="TT5B6t00" w:hAnsi="Arial Narrow" w:cs="TT5B6t00"/>
          <w:b/>
          <w:sz w:val="26"/>
          <w:szCs w:val="26"/>
        </w:rPr>
        <w:t>18</w:t>
      </w:r>
      <w:bookmarkStart w:id="0" w:name="_GoBack"/>
      <w:bookmarkEnd w:id="0"/>
      <w:r w:rsidR="00E27502" w:rsidRPr="00E27502">
        <w:rPr>
          <w:rFonts w:ascii="Arial Narrow" w:eastAsia="TT5B6t00" w:hAnsi="Arial Narrow" w:cs="TT5B6t00"/>
          <w:b/>
          <w:sz w:val="26"/>
          <w:szCs w:val="26"/>
        </w:rPr>
        <w:t xml:space="preserve"> de noviembre de 2025</w:t>
      </w:r>
      <w:r w:rsidR="00E27502">
        <w:rPr>
          <w:rFonts w:ascii="Arial Narrow" w:eastAsia="TT5B6t00" w:hAnsi="Arial Narrow" w:cs="TT5B6t00"/>
          <w:sz w:val="26"/>
          <w:szCs w:val="26"/>
        </w:rPr>
        <w:t xml:space="preserve">.- La alcaldesa de Jerez, María </w:t>
      </w:r>
      <w:r w:rsidR="00E27502" w:rsidRPr="00E27502">
        <w:rPr>
          <w:rFonts w:ascii="Arial Narrow" w:eastAsia="TT5B6t00" w:hAnsi="Arial Narrow" w:cs="TT5B6t00"/>
          <w:sz w:val="26"/>
          <w:szCs w:val="26"/>
        </w:rPr>
        <w:t xml:space="preserve"> José García-Pelayo, </w:t>
      </w:r>
      <w:r w:rsidR="0096248F">
        <w:rPr>
          <w:rFonts w:ascii="Arial Narrow" w:eastAsia="TT5B6t00" w:hAnsi="Arial Narrow" w:cs="TT5B6t00"/>
          <w:sz w:val="26"/>
          <w:szCs w:val="26"/>
        </w:rPr>
        <w:t>ha enviado, en nombre del pueblo de Jerez, sus co</w:t>
      </w:r>
      <w:r w:rsidR="00D25BA5">
        <w:rPr>
          <w:rFonts w:ascii="Arial Narrow" w:eastAsia="TT5B6t00" w:hAnsi="Arial Narrow" w:cs="TT5B6t00"/>
          <w:sz w:val="26"/>
          <w:szCs w:val="26"/>
        </w:rPr>
        <w:t>n</w:t>
      </w:r>
      <w:r w:rsidR="008D0BFE">
        <w:rPr>
          <w:rFonts w:ascii="Arial Narrow" w:eastAsia="TT5B6t00" w:hAnsi="Arial Narrow" w:cs="TT5B6t00"/>
          <w:sz w:val="26"/>
          <w:szCs w:val="26"/>
        </w:rPr>
        <w:t xml:space="preserve">dolencias a la familia y amigos de Álvaro </w:t>
      </w:r>
      <w:proofErr w:type="spellStart"/>
      <w:r w:rsidR="008D0BFE">
        <w:rPr>
          <w:rFonts w:ascii="Arial Narrow" w:eastAsia="TT5B6t00" w:hAnsi="Arial Narrow" w:cs="TT5B6t00"/>
          <w:sz w:val="26"/>
          <w:szCs w:val="26"/>
        </w:rPr>
        <w:t>Domecq</w:t>
      </w:r>
      <w:proofErr w:type="spellEnd"/>
      <w:r w:rsidR="008D0BFE">
        <w:rPr>
          <w:rFonts w:ascii="Arial Narrow" w:eastAsia="TT5B6t00" w:hAnsi="Arial Narrow" w:cs="TT5B6t00"/>
          <w:sz w:val="26"/>
          <w:szCs w:val="26"/>
        </w:rPr>
        <w:t xml:space="preserve"> Romero, Hijo Predilecto de Jerez y Medalla de Andalucía, tras su fallecimiento esta madrugada </w:t>
      </w:r>
      <w:r w:rsidR="0096248F">
        <w:rPr>
          <w:rFonts w:ascii="Arial Narrow" w:eastAsia="TT5B6t00" w:hAnsi="Arial Narrow" w:cs="TT5B6t00"/>
          <w:sz w:val="26"/>
          <w:szCs w:val="26"/>
        </w:rPr>
        <w:t xml:space="preserve">y ha decretado dos días de luto oficial con las banderas del Consistorio a media asta. </w:t>
      </w:r>
      <w:r w:rsidR="008D0BFE">
        <w:rPr>
          <w:rFonts w:ascii="Arial Narrow" w:eastAsia="TT5B6t00" w:hAnsi="Arial Narrow" w:cs="TT5B6t00"/>
          <w:sz w:val="26"/>
          <w:szCs w:val="26"/>
        </w:rPr>
        <w:t>Del mismo modo, García-Pelayo ha traslado su sentir a la Real Escuela Andaluza del Arte Ecuestre y a la Hermandad del Rocío de Jerez.</w:t>
      </w:r>
    </w:p>
    <w:p w:rsidR="0096248F" w:rsidRDefault="0096248F" w:rsidP="0096248F">
      <w:pPr>
        <w:autoSpaceDE w:val="0"/>
        <w:jc w:val="both"/>
        <w:rPr>
          <w:rFonts w:ascii="Arial Narrow" w:eastAsia="TT5B6t00" w:hAnsi="Arial Narrow" w:cs="TT5B6t00"/>
          <w:sz w:val="26"/>
          <w:szCs w:val="26"/>
        </w:rPr>
      </w:pPr>
    </w:p>
    <w:p w:rsidR="0096248F" w:rsidRDefault="0096248F" w:rsidP="0096248F">
      <w:pPr>
        <w:autoSpaceDE w:val="0"/>
        <w:jc w:val="both"/>
        <w:rPr>
          <w:rFonts w:ascii="Arial Narrow" w:eastAsia="TT5B6t00" w:hAnsi="Arial Narrow" w:cs="TT5B6t00"/>
          <w:sz w:val="26"/>
          <w:szCs w:val="26"/>
        </w:rPr>
      </w:pPr>
      <w:r>
        <w:rPr>
          <w:rFonts w:ascii="Arial Narrow" w:eastAsia="TT5B6t00" w:hAnsi="Arial Narrow" w:cs="TT5B6t00"/>
          <w:sz w:val="26"/>
          <w:szCs w:val="26"/>
        </w:rPr>
        <w:t>García-Pelayo ha señalado que "</w:t>
      </w:r>
      <w:r w:rsidR="008D0BFE">
        <w:rPr>
          <w:rFonts w:ascii="Arial Narrow" w:eastAsia="TT5B6t00" w:hAnsi="Arial Narrow" w:cs="TT5B6t00"/>
          <w:sz w:val="26"/>
          <w:szCs w:val="26"/>
        </w:rPr>
        <w:t>hoy es un día muy triste para Jerez porque perdemos parte de nuestra</w:t>
      </w:r>
      <w:r w:rsidR="002168DD">
        <w:rPr>
          <w:rFonts w:ascii="Arial Narrow" w:eastAsia="TT5B6t00" w:hAnsi="Arial Narrow" w:cs="TT5B6t00"/>
          <w:sz w:val="26"/>
          <w:szCs w:val="26"/>
        </w:rPr>
        <w:t xml:space="preserve"> historia y de nuestras raíces”, subrayando que “s</w:t>
      </w:r>
      <w:r>
        <w:rPr>
          <w:rFonts w:ascii="Arial Narrow" w:eastAsia="TT5B6t00" w:hAnsi="Arial Narrow" w:cs="TT5B6t00"/>
          <w:sz w:val="26"/>
          <w:szCs w:val="26"/>
        </w:rPr>
        <w:t>u legado será eterno".</w:t>
      </w:r>
    </w:p>
    <w:p w:rsidR="002168DD" w:rsidRDefault="002168DD" w:rsidP="0096248F">
      <w:pPr>
        <w:autoSpaceDE w:val="0"/>
        <w:jc w:val="both"/>
        <w:rPr>
          <w:rFonts w:ascii="Arial Narrow" w:eastAsia="TT5B6t00" w:hAnsi="Arial Narrow" w:cs="TT5B6t00"/>
          <w:sz w:val="26"/>
          <w:szCs w:val="26"/>
        </w:rPr>
      </w:pPr>
    </w:p>
    <w:p w:rsidR="002168DD" w:rsidRDefault="002168DD" w:rsidP="002168DD">
      <w:pPr>
        <w:pStyle w:val="Textoindependiente"/>
        <w:widowControl w:val="0"/>
        <w:shd w:val="clear" w:color="auto" w:fill="FFFFFF"/>
        <w:tabs>
          <w:tab w:val="left" w:pos="729"/>
        </w:tabs>
        <w:spacing w:after="142" w:line="240" w:lineRule="auto"/>
        <w:jc w:val="both"/>
        <w:rPr>
          <w:rFonts w:ascii="Arial Narrow" w:hAnsi="Arial Narrow" w:cs="Arial"/>
          <w:sz w:val="26"/>
          <w:szCs w:val="26"/>
          <w:shd w:val="clear" w:color="auto" w:fill="FFFFFF"/>
        </w:rPr>
      </w:pPr>
      <w:r w:rsidRPr="00F03450">
        <w:rPr>
          <w:rFonts w:ascii="Arial Narrow" w:hAnsi="Arial Narrow" w:cs="Arial"/>
          <w:sz w:val="26"/>
          <w:szCs w:val="26"/>
          <w:shd w:val="clear" w:color="auto" w:fill="FFFFFF"/>
        </w:rPr>
        <w:t>Empresario, ganadero e hijo del tambi</w:t>
      </w:r>
      <w:r w:rsidRPr="00F03450">
        <w:rPr>
          <w:rFonts w:ascii="Arial Narrow" w:hAnsi="Arial Narrow" w:cs="Arial Narrow"/>
          <w:sz w:val="26"/>
          <w:szCs w:val="26"/>
          <w:shd w:val="clear" w:color="auto" w:fill="FFFFFF"/>
        </w:rPr>
        <w:t>é</w:t>
      </w:r>
      <w:r w:rsidRPr="00F03450">
        <w:rPr>
          <w:rFonts w:ascii="Arial Narrow" w:hAnsi="Arial Narrow" w:cs="Arial"/>
          <w:sz w:val="26"/>
          <w:szCs w:val="26"/>
          <w:shd w:val="clear" w:color="auto" w:fill="FFFFFF"/>
        </w:rPr>
        <w:t xml:space="preserve">n rejoneador y alcalde de la ciudad, </w:t>
      </w:r>
      <w:r w:rsidRPr="00F03450">
        <w:rPr>
          <w:rFonts w:ascii="Arial Narrow" w:hAnsi="Arial Narrow" w:cs="Arial Narrow"/>
          <w:sz w:val="26"/>
          <w:szCs w:val="26"/>
          <w:shd w:val="clear" w:color="auto" w:fill="FFFFFF"/>
        </w:rPr>
        <w:t>Á</w:t>
      </w:r>
      <w:r w:rsidRPr="00F03450">
        <w:rPr>
          <w:rFonts w:ascii="Arial Narrow" w:hAnsi="Arial Narrow" w:cs="Arial"/>
          <w:sz w:val="26"/>
          <w:szCs w:val="26"/>
          <w:shd w:val="clear" w:color="auto" w:fill="FFFFFF"/>
        </w:rPr>
        <w:t xml:space="preserve">lvaro </w:t>
      </w:r>
      <w:proofErr w:type="spellStart"/>
      <w:r w:rsidRPr="00F03450">
        <w:rPr>
          <w:rFonts w:ascii="Arial Narrow" w:hAnsi="Arial Narrow" w:cs="Arial"/>
          <w:sz w:val="26"/>
          <w:szCs w:val="26"/>
          <w:shd w:val="clear" w:color="auto" w:fill="FFFFFF"/>
        </w:rPr>
        <w:t>Domecq</w:t>
      </w:r>
      <w:proofErr w:type="spellEnd"/>
      <w:r w:rsidRPr="00F03450">
        <w:rPr>
          <w:rFonts w:ascii="Arial Narrow" w:hAnsi="Arial Narrow" w:cs="Arial"/>
          <w:sz w:val="26"/>
          <w:szCs w:val="26"/>
          <w:shd w:val="clear" w:color="auto" w:fill="FFFFFF"/>
        </w:rPr>
        <w:t xml:space="preserve"> D</w:t>
      </w:r>
      <w:r w:rsidRPr="00F03450">
        <w:rPr>
          <w:rFonts w:ascii="Arial Narrow" w:hAnsi="Arial Narrow" w:cs="Arial Narrow"/>
          <w:sz w:val="26"/>
          <w:szCs w:val="26"/>
          <w:shd w:val="clear" w:color="auto" w:fill="FFFFFF"/>
        </w:rPr>
        <w:t>í</w:t>
      </w:r>
      <w:r w:rsidRPr="00F03450">
        <w:rPr>
          <w:rFonts w:ascii="Arial Narrow" w:hAnsi="Arial Narrow" w:cs="Arial"/>
          <w:sz w:val="26"/>
          <w:szCs w:val="26"/>
          <w:shd w:val="clear" w:color="auto" w:fill="FFFFFF"/>
        </w:rPr>
        <w:t>ez,</w:t>
      </w:r>
      <w:r>
        <w:rPr>
          <w:rFonts w:ascii="Arial Narrow" w:hAnsi="Arial Narrow" w:cs="Arial"/>
          <w:sz w:val="26"/>
          <w:szCs w:val="26"/>
          <w:shd w:val="clear" w:color="auto" w:fill="FFFFFF"/>
        </w:rPr>
        <w:t xml:space="preserve"> recibió en 1973 de manos de S.</w:t>
      </w:r>
      <w:r w:rsidRPr="00F03450">
        <w:rPr>
          <w:rFonts w:ascii="Arial Narrow" w:hAnsi="Arial Narrow" w:cs="Arial"/>
          <w:sz w:val="26"/>
          <w:szCs w:val="26"/>
          <w:shd w:val="clear" w:color="auto" w:fill="FFFFFF"/>
        </w:rPr>
        <w:t xml:space="preserve">M. El Rey D. Juan Carlos I, siendo Príncipe de </w:t>
      </w:r>
      <w:r>
        <w:rPr>
          <w:rFonts w:ascii="Arial Narrow" w:hAnsi="Arial Narrow" w:cs="Arial"/>
          <w:sz w:val="26"/>
          <w:szCs w:val="26"/>
          <w:shd w:val="clear" w:color="auto" w:fill="FFFFFF"/>
        </w:rPr>
        <w:t>Asturias</w:t>
      </w:r>
      <w:r w:rsidRPr="00F03450">
        <w:rPr>
          <w:rFonts w:ascii="Arial Narrow" w:hAnsi="Arial Narrow" w:cs="Arial"/>
          <w:sz w:val="26"/>
          <w:szCs w:val="26"/>
          <w:shd w:val="clear" w:color="auto" w:fill="FFFFFF"/>
        </w:rPr>
        <w:t xml:space="preserve">, el premio ‘Caballo de Oro’ presentando por primera vez su espectáculo ‘Cómo bailan los caballos andaluces’, germen de la actual Real Escuela Andaluza del Arte Ecuestre, entidad fundada dos años más tarde de la que fue creador y posteriormente director técnico. Además es Hijo Predilecto de Jerez, título que recibió </w:t>
      </w:r>
      <w:r>
        <w:rPr>
          <w:rFonts w:ascii="Arial Narrow" w:hAnsi="Arial Narrow" w:cs="Arial"/>
          <w:sz w:val="26"/>
          <w:szCs w:val="26"/>
          <w:shd w:val="clear" w:color="auto" w:fill="FFFFFF"/>
        </w:rPr>
        <w:t xml:space="preserve">en </w:t>
      </w:r>
      <w:r w:rsidRPr="00F03450">
        <w:rPr>
          <w:rFonts w:ascii="Arial Narrow" w:hAnsi="Arial Narrow" w:cs="Arial"/>
          <w:sz w:val="26"/>
          <w:szCs w:val="26"/>
          <w:shd w:val="clear" w:color="auto" w:fill="FFFFFF"/>
        </w:rPr>
        <w:t>octubre de 2022 y fue durante varios años Hermano Mayor de la Hermandad del Rocío de Jerez.</w:t>
      </w:r>
    </w:p>
    <w:p w:rsidR="002168DD" w:rsidRDefault="002168DD" w:rsidP="002168DD">
      <w:pPr>
        <w:pStyle w:val="Textoindependiente"/>
        <w:widowControl w:val="0"/>
        <w:shd w:val="clear" w:color="auto" w:fill="FFFFFF"/>
        <w:tabs>
          <w:tab w:val="left" w:pos="729"/>
        </w:tabs>
        <w:spacing w:after="142" w:line="240" w:lineRule="auto"/>
        <w:jc w:val="both"/>
        <w:rPr>
          <w:rFonts w:ascii="Arial Narrow" w:hAnsi="Arial Narrow" w:cs="Arial"/>
          <w:sz w:val="26"/>
          <w:szCs w:val="26"/>
          <w:shd w:val="clear" w:color="auto" w:fill="FFFFFF"/>
        </w:rPr>
      </w:pPr>
    </w:p>
    <w:p w:rsidR="002168DD" w:rsidRDefault="002168DD" w:rsidP="002168DD">
      <w:pPr>
        <w:pStyle w:val="Textoindependiente"/>
        <w:widowControl w:val="0"/>
        <w:shd w:val="clear" w:color="auto" w:fill="FFFFFF"/>
        <w:tabs>
          <w:tab w:val="left" w:pos="729"/>
        </w:tabs>
        <w:spacing w:after="142" w:line="240" w:lineRule="auto"/>
        <w:jc w:val="both"/>
        <w:rPr>
          <w:rFonts w:ascii="Arial Narrow" w:hAnsi="Arial Narrow" w:cs="Arial"/>
          <w:sz w:val="26"/>
          <w:szCs w:val="26"/>
          <w:shd w:val="clear" w:color="auto" w:fill="FFFFFF"/>
        </w:rPr>
      </w:pPr>
      <w:r>
        <w:rPr>
          <w:rFonts w:ascii="Arial Narrow" w:hAnsi="Arial Narrow" w:cs="Arial"/>
          <w:sz w:val="26"/>
          <w:szCs w:val="26"/>
          <w:shd w:val="clear" w:color="auto" w:fill="FFFFFF"/>
        </w:rPr>
        <w:t xml:space="preserve">Álvaro </w:t>
      </w:r>
      <w:proofErr w:type="spellStart"/>
      <w:r>
        <w:rPr>
          <w:rFonts w:ascii="Arial Narrow" w:hAnsi="Arial Narrow" w:cs="Arial"/>
          <w:sz w:val="26"/>
          <w:szCs w:val="26"/>
          <w:shd w:val="clear" w:color="auto" w:fill="FFFFFF"/>
        </w:rPr>
        <w:t>Domecq</w:t>
      </w:r>
      <w:proofErr w:type="spellEnd"/>
      <w:r>
        <w:rPr>
          <w:rFonts w:ascii="Arial Narrow" w:hAnsi="Arial Narrow" w:cs="Arial"/>
          <w:sz w:val="26"/>
          <w:szCs w:val="26"/>
          <w:shd w:val="clear" w:color="auto" w:fill="FFFFFF"/>
        </w:rPr>
        <w:t xml:space="preserve"> Romero comenzó su dilatada carrera como rejoneador en 1959 en la plaza de toros de Ronda, desarrollando una exitosa trayectoria taurina hasta su despedida de los ruedos el 12 de octubre de 1985 en la plaza de Jerez.</w:t>
      </w:r>
    </w:p>
    <w:p w:rsidR="000A2861" w:rsidRDefault="000A2861" w:rsidP="002168DD">
      <w:pPr>
        <w:pStyle w:val="Textoindependiente"/>
        <w:widowControl w:val="0"/>
        <w:shd w:val="clear" w:color="auto" w:fill="FFFFFF"/>
        <w:tabs>
          <w:tab w:val="left" w:pos="729"/>
        </w:tabs>
        <w:spacing w:after="142" w:line="240" w:lineRule="auto"/>
        <w:jc w:val="both"/>
        <w:rPr>
          <w:rFonts w:ascii="Arial Narrow" w:hAnsi="Arial Narrow" w:cs="Arial"/>
          <w:sz w:val="26"/>
          <w:szCs w:val="26"/>
          <w:shd w:val="clear" w:color="auto" w:fill="FFFFFF"/>
        </w:rPr>
      </w:pPr>
    </w:p>
    <w:p w:rsidR="000A2861" w:rsidRDefault="000A2861" w:rsidP="002168DD">
      <w:pPr>
        <w:pStyle w:val="Textoindependiente"/>
        <w:widowControl w:val="0"/>
        <w:shd w:val="clear" w:color="auto" w:fill="FFFFFF"/>
        <w:tabs>
          <w:tab w:val="left" w:pos="729"/>
        </w:tabs>
        <w:spacing w:after="142" w:line="240" w:lineRule="auto"/>
        <w:jc w:val="both"/>
        <w:rPr>
          <w:rFonts w:ascii="Arial Narrow" w:hAnsi="Arial Narrow" w:cs="Arial"/>
          <w:sz w:val="26"/>
          <w:szCs w:val="26"/>
          <w:shd w:val="clear" w:color="auto" w:fill="FFFFFF"/>
        </w:rPr>
      </w:pPr>
      <w:r>
        <w:rPr>
          <w:rFonts w:ascii="Arial Narrow" w:hAnsi="Arial Narrow" w:cs="Arial"/>
          <w:sz w:val="26"/>
          <w:szCs w:val="26"/>
          <w:shd w:val="clear" w:color="auto" w:fill="FFFFFF"/>
        </w:rPr>
        <w:t>Enlace de audio:</w:t>
      </w:r>
    </w:p>
    <w:p w:rsidR="0041672D" w:rsidRDefault="0041672D" w:rsidP="00E27502">
      <w:pPr>
        <w:jc w:val="both"/>
        <w:rPr>
          <w:rFonts w:ascii="Arial Narrow" w:hAnsi="Arial Narrow"/>
          <w:sz w:val="26"/>
          <w:szCs w:val="26"/>
        </w:rPr>
      </w:pPr>
    </w:p>
    <w:p w:rsidR="000A2861" w:rsidRDefault="000A2861" w:rsidP="000A2861">
      <w:pPr>
        <w:pStyle w:val="Ttulo4"/>
        <w:rPr>
          <w:rFonts w:ascii="Arial" w:eastAsia="Times New Roman" w:hAnsi="Arial" w:cs="Arial"/>
          <w:color w:val="444444"/>
          <w:lang w:val="en"/>
        </w:rPr>
      </w:pPr>
      <w:hyperlink r:id="rId6" w:history="1">
        <w:r>
          <w:rPr>
            <w:rStyle w:val="Hipervnculo"/>
            <w:rFonts w:ascii="Arial" w:eastAsia="Times New Roman" w:hAnsi="Arial" w:cs="Arial"/>
            <w:color w:val="349CCC"/>
            <w:sz w:val="29"/>
            <w:szCs w:val="29"/>
            <w:lang w:val="en"/>
          </w:rPr>
          <w:t>https://ssweb.seap.minhap.es/almacen/descarga/envio/9841575bf4cf9f19a9f71c49edd615b32b0de8ab</w:t>
        </w:r>
      </w:hyperlink>
    </w:p>
    <w:p w:rsidR="000A2861" w:rsidRPr="00E27502" w:rsidRDefault="000A2861" w:rsidP="00E27502">
      <w:pPr>
        <w:jc w:val="both"/>
        <w:rPr>
          <w:rFonts w:ascii="Arial Narrow" w:hAnsi="Arial Narrow"/>
          <w:sz w:val="26"/>
          <w:szCs w:val="26"/>
        </w:rPr>
      </w:pPr>
    </w:p>
    <w:sectPr w:rsidR="000A2861" w:rsidRPr="00E27502">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252" w:rsidRDefault="00DE4C1C">
      <w:r>
        <w:separator/>
      </w:r>
    </w:p>
  </w:endnote>
  <w:endnote w:type="continuationSeparator" w:id="0">
    <w:p w:rsidR="00895252" w:rsidRDefault="00DE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Liberation Mono">
    <w:altName w:val="Courier New"/>
    <w:charset w:val="00"/>
    <w:family w:val="modern"/>
    <w:pitch w:val="fixed"/>
    <w:sig w:usb0="E0000AFF" w:usb1="400078FF" w:usb2="00000001" w:usb3="00000000" w:csb0="000001BF" w:csb1="00000000"/>
  </w:font>
  <w:font w:name="Arial Narrow">
    <w:panose1 w:val="020B0506020202030204"/>
    <w:charset w:val="00"/>
    <w:family w:val="swiss"/>
    <w:pitch w:val="variable"/>
    <w:sig w:usb0="00000287" w:usb1="00000000" w:usb2="00000000" w:usb3="00000000" w:csb0="0000009F" w:csb1="00000000"/>
  </w:font>
  <w:font w:name="TT5B6t00">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252" w:rsidRDefault="00DE4C1C">
      <w:r>
        <w:separator/>
      </w:r>
    </w:p>
  </w:footnote>
  <w:footnote w:type="continuationSeparator" w:id="0">
    <w:p w:rsidR="00895252" w:rsidRDefault="00DE4C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02" w:rsidRDefault="00DE4C1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F3D02" w:rsidRDefault="000F3D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D02"/>
    <w:rsid w:val="000A2861"/>
    <w:rsid w:val="000F3D02"/>
    <w:rsid w:val="001F79BE"/>
    <w:rsid w:val="002168DD"/>
    <w:rsid w:val="002B3ECB"/>
    <w:rsid w:val="0041672D"/>
    <w:rsid w:val="00432366"/>
    <w:rsid w:val="00895252"/>
    <w:rsid w:val="008D0BFE"/>
    <w:rsid w:val="0096248F"/>
    <w:rsid w:val="00B33E61"/>
    <w:rsid w:val="00B757A4"/>
    <w:rsid w:val="00D25BA5"/>
    <w:rsid w:val="00DE4C1C"/>
    <w:rsid w:val="00E275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602FA-93CE-45CF-8236-4911F0597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sid w:val="00461840"/>
    <w:rPr>
      <w:color w:val="0000FF"/>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customStyle="1" w:styleId="Smbolosdenumeracin">
    <w:name w:val="Símbolos de numeración"/>
    <w:qFormat/>
  </w:style>
  <w:style w:type="character" w:customStyle="1" w:styleId="Vietas">
    <w:name w:val="Viñetas"/>
    <w:qFormat/>
    <w:rPr>
      <w:rFonts w:ascii="OpenSymbol" w:eastAsia="OpenSymbol" w:hAnsi="OpenSymbol" w:cs="OpenSymbol"/>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D0CECE"/>
      </w:pBdr>
      <w:spacing w:before="100" w:after="100"/>
      <w:ind w:left="397" w:right="482"/>
    </w:pPr>
    <w:rPr>
      <w:color w:val="767171" w:themeColor="background2" w:themeShade="80"/>
    </w:rPr>
  </w:style>
  <w:style w:type="paragraph" w:customStyle="1" w:styleId="Textopreformateado">
    <w:name w:val="Texto preformateado"/>
    <w:basedOn w:val="Normal"/>
    <w:qFormat/>
    <w:rPr>
      <w:rFonts w:ascii="Liberation Mono" w:eastAsia="Liberation Mono" w:hAnsi="Liberation Mono" w:cs="Liberation Mono"/>
      <w:sz w:val="20"/>
      <w:szCs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864471">
      <w:bodyDiv w:val="1"/>
      <w:marLeft w:val="0"/>
      <w:marRight w:val="0"/>
      <w:marTop w:val="0"/>
      <w:marBottom w:val="0"/>
      <w:divBdr>
        <w:top w:val="none" w:sz="0" w:space="0" w:color="auto"/>
        <w:left w:val="none" w:sz="0" w:space="0" w:color="auto"/>
        <w:bottom w:val="none" w:sz="0" w:space="0" w:color="auto"/>
        <w:right w:val="none" w:sz="0" w:space="0" w:color="auto"/>
      </w:divBdr>
    </w:div>
    <w:div w:id="16056488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9841575bf4cf9f19a9f71c49edd615b32b0de8ab"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296</Words>
  <Characters>1629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JESYTEL S.A.</dc:creator>
  <dc:description/>
  <cp:lastModifiedBy>Ana Isabel Maestro de Pablos</cp:lastModifiedBy>
  <cp:revision>4</cp:revision>
  <dcterms:created xsi:type="dcterms:W3CDTF">2025-11-18T08:50:00Z</dcterms:created>
  <dcterms:modified xsi:type="dcterms:W3CDTF">2025-11-18T10:18:00Z</dcterms:modified>
  <dc:language>es-ES</dc:language>
</cp:coreProperties>
</file>