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45C" w:rsidRDefault="00966C3B">
      <w:r>
        <w:rPr>
          <w:rFonts w:ascii="Arial Narrow" w:eastAsia="Malgun Gothic" w:hAnsi="Arial Narrow" w:cs="Helvetica"/>
          <w:b/>
          <w:bCs/>
          <w:spacing w:val="-2"/>
          <w:sz w:val="40"/>
          <w:szCs w:val="40"/>
          <w:lang w:eastAsia="es-ES_tradnl" w:bidi="hi-IN"/>
        </w:rPr>
        <w:t>El Ayuntamiento autoriza las obras de transformación del Centro de FP para el Empleo de San Juan de Dios como Centro de Referencia Aeroespacial de Andalucía</w:t>
      </w:r>
    </w:p>
    <w:p w:rsidR="0077245C" w:rsidRDefault="0077245C">
      <w:pPr>
        <w:rPr>
          <w:rFonts w:ascii="Arial Narrow" w:eastAsia="Malgun Gothic" w:hAnsi="Arial Narrow" w:cs="Helvetica"/>
          <w:b/>
          <w:bCs/>
          <w:spacing w:val="-2"/>
          <w:sz w:val="40"/>
          <w:szCs w:val="40"/>
          <w:lang w:eastAsia="es-ES_tradnl" w:bidi="hi-IN"/>
        </w:rPr>
      </w:pPr>
    </w:p>
    <w:p w:rsidR="0077245C" w:rsidRDefault="00966C3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Malgun Gothic" w:hAnsi="Arial Narrow" w:cs="Helvetica"/>
          <w:b/>
          <w:bCs/>
          <w:color w:val="000000"/>
          <w:sz w:val="26"/>
          <w:szCs w:val="26"/>
          <w:lang w:eastAsia="es-ES_tradnl"/>
        </w:rPr>
        <w:t>20</w:t>
      </w:r>
      <w:bookmarkStart w:id="0" w:name="_GoBack"/>
      <w:bookmarkEnd w:id="0"/>
      <w:r>
        <w:rPr>
          <w:rFonts w:ascii="Arial Narrow" w:eastAsia="Malgun Gothic" w:hAnsi="Arial Narrow" w:cs="Helvetica"/>
          <w:b/>
          <w:bCs/>
          <w:color w:val="000000"/>
          <w:sz w:val="26"/>
          <w:szCs w:val="26"/>
          <w:lang w:eastAsia="es-ES_tradnl"/>
        </w:rPr>
        <w:t xml:space="preserve"> de noviembre de 2025. </w:t>
      </w:r>
      <w:r>
        <w:rPr>
          <w:rFonts w:ascii="Arial Narrow" w:eastAsia="Malgun Gothic" w:hAnsi="Arial Narrow" w:cs="Arial Narrow"/>
          <w:color w:val="000000"/>
          <w:sz w:val="26"/>
          <w:szCs w:val="26"/>
          <w:lang w:eastAsia="es-ES_tradnl"/>
        </w:rPr>
        <w:t>El Ayuntamiento ha otorgado a la Delegaci</w:t>
      </w:r>
      <w:r>
        <w:t xml:space="preserve">ón Territorial de Empleo, Empresa y Trabajo Autónomo en Cádiz </w:t>
      </w:r>
      <w:r>
        <w:rPr>
          <w:rFonts w:ascii="Arial Narrow" w:eastAsia="Malgun Gothic" w:hAnsi="Arial Narrow" w:cs="Arial Narrow"/>
          <w:color w:val="000000"/>
          <w:sz w:val="26"/>
          <w:szCs w:val="26"/>
          <w:lang w:eastAsia="es-ES_tradnl"/>
        </w:rPr>
        <w:t>la licencia de reforma y ampliación del Centro de Formación Profesional para el Empleo ‘San Juan de Dios’ para convertirlo en el futuro Centro de Referencia Aeroespacial de Andalucía. Como anunc</w:t>
      </w:r>
      <w:r>
        <w:rPr>
          <w:rFonts w:ascii="Arial Narrow" w:eastAsia="Malgun Gothic" w:hAnsi="Arial Narrow" w:cs="Arial Narrow"/>
          <w:color w:val="000000"/>
          <w:sz w:val="26"/>
          <w:szCs w:val="26"/>
          <w:lang w:eastAsia="es-ES_tradnl"/>
        </w:rPr>
        <w:t xml:space="preserve">iaran el pasado mes de marzo la alcaldesa de Jerez, María José García-Pelayo, junto a los consejeros de Empleo, Empresa y Trabajo Autónomo, Rocío Blanco, y de Industria, Energía y Minas, Jorge </w:t>
      </w:r>
      <w:proofErr w:type="spellStart"/>
      <w:r>
        <w:rPr>
          <w:rFonts w:ascii="Arial Narrow" w:eastAsia="Malgun Gothic" w:hAnsi="Arial Narrow" w:cs="Arial Narrow"/>
          <w:color w:val="000000"/>
          <w:sz w:val="26"/>
          <w:szCs w:val="26"/>
          <w:lang w:eastAsia="es-ES_tradnl"/>
        </w:rPr>
        <w:t>Paradela</w:t>
      </w:r>
      <w:proofErr w:type="spellEnd"/>
      <w:r>
        <w:rPr>
          <w:rFonts w:ascii="Arial Narrow" w:eastAsia="Malgun Gothic" w:hAnsi="Arial Narrow" w:cs="Arial Narrow"/>
          <w:color w:val="000000"/>
          <w:sz w:val="26"/>
          <w:szCs w:val="26"/>
          <w:lang w:eastAsia="es-ES_tradnl"/>
        </w:rPr>
        <w:t>, este proyecto contempla una inversión de más de 7,6 m</w:t>
      </w:r>
      <w:r>
        <w:rPr>
          <w:rFonts w:ascii="Arial Narrow" w:eastAsia="Malgun Gothic" w:hAnsi="Arial Narrow" w:cs="Arial Narrow"/>
          <w:color w:val="000000"/>
          <w:sz w:val="26"/>
          <w:szCs w:val="26"/>
          <w:lang w:eastAsia="es-ES_tradnl"/>
        </w:rPr>
        <w:t>illones de euros y ofrecerá formación a más de 600 futuros profesionales al año en trece especialidades. Según las previsiones de la Junta, el centro abrirá sus puertas en 2027.</w:t>
      </w:r>
    </w:p>
    <w:p w:rsidR="0077245C" w:rsidRDefault="0077245C">
      <w:pPr>
        <w:jc w:val="both"/>
        <w:rPr>
          <w:rFonts w:ascii="Arial Narrow" w:hAnsi="Arial Narrow"/>
          <w:sz w:val="26"/>
          <w:szCs w:val="26"/>
        </w:rPr>
      </w:pPr>
    </w:p>
    <w:p w:rsidR="0077245C" w:rsidRDefault="00966C3B">
      <w:pPr>
        <w:pStyle w:val="Textoindependiente"/>
        <w:spacing w:after="0" w:line="240" w:lineRule="auto"/>
        <w:jc w:val="both"/>
      </w:pPr>
      <w:r>
        <w:rPr>
          <w:rFonts w:ascii="Arial Narrow" w:hAnsi="Arial Narrow"/>
          <w:sz w:val="26"/>
          <w:szCs w:val="26"/>
        </w:rPr>
        <w:t>La alcaldesa ha valorado positivamente el importante paso que supone la conce</w:t>
      </w:r>
      <w:r>
        <w:rPr>
          <w:rFonts w:ascii="Arial Narrow" w:hAnsi="Arial Narrow"/>
          <w:sz w:val="26"/>
          <w:szCs w:val="26"/>
        </w:rPr>
        <w:t>sión de esta licencia de obras para avanzar en este proyecto, “que simboliza el compromiso de los Gobiernos de Jerez y de la Junta de Andalucía con la reactivación y puesta en uso del Centro de Formación Profesional de San Juan de Dios”, cerrado desde 2017</w:t>
      </w:r>
      <w:r>
        <w:rPr>
          <w:rFonts w:ascii="Arial Narrow" w:hAnsi="Arial Narrow"/>
          <w:sz w:val="26"/>
          <w:szCs w:val="26"/>
        </w:rPr>
        <w:t xml:space="preserve">. La creación del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Centro de Referencia Aeroespacial supondrá </w:t>
      </w:r>
      <w:r>
        <w:rPr>
          <w:rFonts w:ascii="Arial Narrow" w:hAnsi="Arial Narrow"/>
          <w:sz w:val="26"/>
          <w:szCs w:val="26"/>
        </w:rPr>
        <w:t xml:space="preserve">“un hito esencial en la estrategia de diversificación económica y modernización de las infraestructuras educativas de la provincia de Cádiz,  y marcará antes y un después en las oportunidades de </w:t>
      </w:r>
      <w:r>
        <w:rPr>
          <w:rFonts w:ascii="Arial Narrow" w:hAnsi="Arial Narrow"/>
          <w:sz w:val="26"/>
          <w:szCs w:val="26"/>
        </w:rPr>
        <w:t xml:space="preserve">formación y empleo en el sector aeronáutico y espacial”, ha señalado. </w:t>
      </w:r>
    </w:p>
    <w:p w:rsidR="0077245C" w:rsidRDefault="0077245C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77245C" w:rsidRDefault="00966C3B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Asimismo, el proyecto de rehabilitación del inmueble - ubicado en una parcela de 9.000 metros cuadrados-, no sólo contribuye a la consolidación de Jerez como referente de excelencia en</w:t>
      </w:r>
      <w:r>
        <w:rPr>
          <w:rFonts w:ascii="Arial Narrow" w:hAnsi="Arial Narrow"/>
          <w:sz w:val="26"/>
          <w:szCs w:val="26"/>
        </w:rPr>
        <w:t xml:space="preserve"> educación técnica especializada en áreas de alto valor añadido”, sino que también constituye “una inversión decisiva en la reactivación y puesta en uso  de equipamientos públicos que permanecían infrautilizados y en estado de abandono”.  </w:t>
      </w:r>
    </w:p>
    <w:p w:rsidR="0077245C" w:rsidRDefault="0077245C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77245C" w:rsidRDefault="00966C3B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Por todo ello, </w:t>
      </w:r>
      <w:r>
        <w:rPr>
          <w:rFonts w:ascii="Arial Narrow" w:hAnsi="Arial Narrow"/>
          <w:sz w:val="26"/>
          <w:szCs w:val="26"/>
        </w:rPr>
        <w:t xml:space="preserve">María José García-Pelayo ha agradecido a la Junta su apuesta por Jerez y por la recuperación de este emblemático centro, “que permitirá a más de 600 personas adquirir la formación necesaria para acceder a un puesto de trabajo en la provincia, que no puede </w:t>
      </w:r>
      <w:r>
        <w:rPr>
          <w:rFonts w:ascii="Arial Narrow" w:hAnsi="Arial Narrow"/>
          <w:sz w:val="26"/>
          <w:szCs w:val="26"/>
        </w:rPr>
        <w:t xml:space="preserve">dejar pasar esta oportunidad de contar con una industria potente en materia aeroespacial”, ha señalado en relación al posicionamiento del futuro centro como complemento esencial del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Hub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Aeronáutico Net Zero Jerez</w:t>
      </w:r>
      <w:r>
        <w:rPr>
          <w:rFonts w:ascii="Arial Narrow" w:hAnsi="Arial Narrow"/>
          <w:sz w:val="26"/>
          <w:szCs w:val="26"/>
        </w:rPr>
        <w:t>, configurando un ecosistema completo de inn</w:t>
      </w:r>
      <w:r>
        <w:rPr>
          <w:rFonts w:ascii="Arial Narrow" w:hAnsi="Arial Narrow"/>
          <w:sz w:val="26"/>
          <w:szCs w:val="26"/>
        </w:rPr>
        <w:t>ovación, empleo y capacitación profesional.</w:t>
      </w:r>
    </w:p>
    <w:p w:rsidR="0077245C" w:rsidRDefault="0077245C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77245C" w:rsidRDefault="0077245C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77245C" w:rsidRDefault="00966C3B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>El proyecto propiciará la ampliación de la superficie construida en 742,74 metros cuadrados, lo que hace que la superficie construida total sea de 4.279,79 metros cuadrados y 3.647,49 útiles, correspondiendo 1.</w:t>
      </w:r>
      <w:r>
        <w:rPr>
          <w:rFonts w:ascii="Arial Narrow" w:hAnsi="Arial Narrow"/>
          <w:sz w:val="26"/>
          <w:szCs w:val="26"/>
        </w:rPr>
        <w:t xml:space="preserve">910,85 a los talleres formativos y 1.736,64 al edificio administrativo y aulas. El resto de la parcela constará de viales, zonas verdes y espacio para estacionamiento de vehículos. </w:t>
      </w:r>
    </w:p>
    <w:p w:rsidR="0077245C" w:rsidRDefault="0077245C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77245C" w:rsidRDefault="0077245C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sectPr w:rsidR="0077245C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66C3B">
      <w:r>
        <w:separator/>
      </w:r>
    </w:p>
  </w:endnote>
  <w:endnote w:type="continuationSeparator" w:id="0">
    <w:p w:rsidR="00000000" w:rsidRDefault="0096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66C3B">
      <w:r>
        <w:separator/>
      </w:r>
    </w:p>
  </w:footnote>
  <w:footnote w:type="continuationSeparator" w:id="0">
    <w:p w:rsidR="00000000" w:rsidRDefault="00966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45C" w:rsidRDefault="00966C3B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245C" w:rsidRDefault="00772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77245C"/>
    <w:rsid w:val="0077245C"/>
    <w:rsid w:val="0096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B5AC5-3B52-44C5-9DA7-DDA4C819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inguno">
    <w:name w:val="Ninguno"/>
    <w:qFormat/>
    <w:rPr>
      <w:lang w:val="es-ES_tradnl"/>
    </w:rPr>
  </w:style>
  <w:style w:type="character" w:customStyle="1" w:styleId="Fuentedeprrafopredeter2">
    <w:name w:val="Fuente de párrafo predeter.2"/>
    <w:qFormat/>
  </w:style>
  <w:style w:type="character" w:styleId="nfasis">
    <w:name w:val="Emphasis"/>
    <w:basedOn w:val="Fuentedeprrafopredeter"/>
    <w:qFormat/>
    <w:rPr>
      <w:i/>
      <w:iCs/>
    </w:rPr>
  </w:style>
  <w:style w:type="character" w:customStyle="1" w:styleId="st">
    <w:name w:val="st"/>
    <w:basedOn w:val="Fuentedeprrafopredeter"/>
    <w:qFormat/>
  </w:style>
  <w:style w:type="character" w:styleId="Hipervnculovisitado">
    <w:name w:val="FollowedHyperlink"/>
    <w:rPr>
      <w:color w:val="800080"/>
      <w:u w:val="single"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Citaenbloque">
    <w:name w:val="Cita en bloque"/>
    <w:basedOn w:val="Normal"/>
    <w:qFormat/>
    <w:pPr>
      <w:spacing w:after="283"/>
      <w:ind w:left="567" w:right="567"/>
    </w:p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2">
    <w:name w:val="caption1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ontenidodelmarco">
    <w:name w:val="Contenido del marco"/>
    <w:basedOn w:val="Normal"/>
    <w:qFormat/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2</Pages>
  <Words>456</Words>
  <Characters>2512</Characters>
  <Application>Microsoft Office Word</Application>
  <DocSecurity>0</DocSecurity>
  <Lines>20</Lines>
  <Paragraphs>5</Paragraphs>
  <ScaleCrop>false</ScaleCrop>
  <Company>Aytojerez</Company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127</cp:revision>
  <cp:lastPrinted>2025-09-10T12:19:00Z</cp:lastPrinted>
  <dcterms:created xsi:type="dcterms:W3CDTF">2008-04-18T08:06:00Z</dcterms:created>
  <dcterms:modified xsi:type="dcterms:W3CDTF">2025-11-20T09:33:00Z</dcterms:modified>
  <dc:language>es-ES</dc:language>
</cp:coreProperties>
</file>