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27" w:rsidRDefault="0010188D">
      <w:r>
        <w:t xml:space="preserve"> </w:t>
      </w:r>
    </w:p>
    <w:p w:rsidR="00655227" w:rsidRDefault="0010188D" w:rsidP="0010188D">
      <w:r>
        <w:rPr>
          <w:rFonts w:ascii="Arial Narrow" w:eastAsia="Calibri" w:hAnsi="Arial Narrow"/>
          <w:b/>
          <w:sz w:val="40"/>
          <w:szCs w:val="40"/>
        </w:rPr>
        <w:t>El Ayuntamiento celebra el Día de la Constitución con estudiantes de la ciudad dentro del programa educativo ‘Jerez Educa’</w:t>
      </w:r>
    </w:p>
    <w:p w:rsidR="00655227" w:rsidRDefault="00655227">
      <w:pPr>
        <w:jc w:val="both"/>
      </w:pPr>
    </w:p>
    <w:p w:rsidR="00655227" w:rsidRDefault="00655227">
      <w:pPr>
        <w:jc w:val="both"/>
      </w:pPr>
    </w:p>
    <w:p w:rsidR="00655227" w:rsidRDefault="0010188D" w:rsidP="0010188D">
      <w:r>
        <w:rPr>
          <w:rFonts w:ascii="Arial Narrow" w:hAnsi="Arial Narrow"/>
          <w:sz w:val="36"/>
          <w:szCs w:val="36"/>
        </w:rPr>
        <w:t xml:space="preserve">En esta actividad participan 170 alumnos y alumnas para conocer la Carta Magna, el papel que otorga la Constitución a las administraciones locales y las instalaciones del Consistorio </w:t>
      </w:r>
    </w:p>
    <w:p w:rsidR="00655227" w:rsidRDefault="00655227">
      <w:pPr>
        <w:jc w:val="both"/>
      </w:pPr>
    </w:p>
    <w:p w:rsidR="00655227" w:rsidRDefault="00655227">
      <w:pPr>
        <w:jc w:val="both"/>
        <w:rPr>
          <w:rFonts w:ascii="Arial Narrow" w:eastAsia="Calibri" w:hAnsi="Arial Narrow"/>
          <w:sz w:val="36"/>
          <w:szCs w:val="36"/>
        </w:rPr>
      </w:pPr>
    </w:p>
    <w:p w:rsidR="00655227" w:rsidRDefault="0010188D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b/>
          <w:bCs/>
          <w:sz w:val="26"/>
          <w:szCs w:val="26"/>
        </w:rPr>
        <w:t>2 de diciembre de 2025</w:t>
      </w:r>
      <w:r>
        <w:rPr>
          <w:rFonts w:ascii="Arial Narrow" w:eastAsia="Calibri" w:hAnsi="Arial Narrow"/>
          <w:sz w:val="26"/>
          <w:szCs w:val="26"/>
        </w:rPr>
        <w:t>. El Ayuntamiento de Jerez  conmemora un año más</w:t>
      </w:r>
      <w:r>
        <w:rPr>
          <w:rFonts w:ascii="Arial Narrow" w:eastAsia="Calibri" w:hAnsi="Arial Narrow"/>
          <w:sz w:val="26"/>
          <w:szCs w:val="26"/>
        </w:rPr>
        <w:t xml:space="preserve"> el Día de la Constitución con el alumnado de la ciudad y lo hace con dos mañanas dedicadas al encuentro entre estudiantes y grupos municipales de la Corporación.</w:t>
      </w:r>
    </w:p>
    <w:p w:rsidR="00655227" w:rsidRDefault="0010188D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‘El Día de la Constitución’ es un programa educativo que está contemplado dentro del marco de</w:t>
      </w:r>
      <w:r>
        <w:rPr>
          <w:rFonts w:ascii="Arial Narrow" w:eastAsia="Calibri" w:hAnsi="Arial Narrow"/>
          <w:sz w:val="26"/>
          <w:szCs w:val="26"/>
        </w:rPr>
        <w:t xml:space="preserve"> la oferta ‘Jerez Educa 2025/2026’ y tiene como objetivos: contribuir al conocimiento que de la Carta Magna se realiza en los centros educativos de la ciudad, dar a conocer el papel que otorga la Constitución a los Ayuntamientos (manteniendo un </w:t>
      </w:r>
      <w:proofErr w:type="gramStart"/>
      <w:r>
        <w:rPr>
          <w:rFonts w:ascii="Arial Narrow" w:eastAsia="Calibri" w:hAnsi="Arial Narrow"/>
          <w:sz w:val="26"/>
          <w:szCs w:val="26"/>
        </w:rPr>
        <w:t>encuentro</w:t>
      </w:r>
      <w:proofErr w:type="gramEnd"/>
      <w:r>
        <w:rPr>
          <w:rFonts w:ascii="Arial Narrow" w:eastAsia="Calibri" w:hAnsi="Arial Narrow"/>
          <w:sz w:val="26"/>
          <w:szCs w:val="26"/>
        </w:rPr>
        <w:t xml:space="preserve"> c</w:t>
      </w:r>
      <w:r>
        <w:rPr>
          <w:rFonts w:ascii="Arial Narrow" w:eastAsia="Calibri" w:hAnsi="Arial Narrow"/>
          <w:sz w:val="26"/>
          <w:szCs w:val="26"/>
        </w:rPr>
        <w:t>on los concejales y concejalas electas de las diferentes formaciones políticas) y mostrar algunos aspectos históricos y artísticos del Consistorio Jerezano.</w:t>
      </w:r>
    </w:p>
    <w:p w:rsidR="00655227" w:rsidRDefault="0010188D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 xml:space="preserve">Un total de 170 alumnos y alumnas, pertenecientes </w:t>
      </w:r>
      <w:r>
        <w:rPr>
          <w:rFonts w:ascii="Arial Narrow" w:eastAsia="Calibri" w:hAnsi="Arial Narrow"/>
          <w:color w:val="000000"/>
          <w:sz w:val="26"/>
          <w:szCs w:val="26"/>
        </w:rPr>
        <w:t>a los colegios Sagrado Corazón de Jesús y San Jua</w:t>
      </w:r>
      <w:r>
        <w:rPr>
          <w:rFonts w:ascii="Arial Narrow" w:eastAsia="Calibri" w:hAnsi="Arial Narrow"/>
          <w:color w:val="000000"/>
          <w:sz w:val="26"/>
          <w:szCs w:val="26"/>
        </w:rPr>
        <w:t xml:space="preserve">n Bosco y a los Institutos de Secundaria Fernando Savater y Elena García Armada, </w:t>
      </w:r>
      <w:r>
        <w:rPr>
          <w:rFonts w:ascii="Arial Narrow" w:eastAsia="Calibri" w:hAnsi="Arial Narrow"/>
          <w:sz w:val="26"/>
          <w:szCs w:val="26"/>
        </w:rPr>
        <w:t>participan en esta iniciativa y serán</w:t>
      </w:r>
      <w:r>
        <w:rPr>
          <w:rFonts w:ascii="Arial Narrow" w:eastAsia="Calibri" w:hAnsi="Arial Narrow"/>
          <w:color w:val="000000"/>
          <w:sz w:val="26"/>
          <w:szCs w:val="26"/>
        </w:rPr>
        <w:t xml:space="preserve"> atendidos </w:t>
      </w:r>
      <w:r>
        <w:rPr>
          <w:rFonts w:ascii="Arial Narrow" w:eastAsia="Calibri" w:hAnsi="Arial Narrow"/>
          <w:color w:val="000000"/>
          <w:sz w:val="26"/>
          <w:szCs w:val="26"/>
        </w:rPr>
        <w:t>por representantes de los grupos municipales con presencia en la Corporación jerezana.</w:t>
      </w:r>
    </w:p>
    <w:p w:rsidR="00655227" w:rsidRDefault="0010188D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La delegada de Educac</w:t>
      </w:r>
      <w:r>
        <w:rPr>
          <w:rFonts w:ascii="Arial Narrow" w:eastAsia="Calibri" w:hAnsi="Arial Narrow"/>
          <w:sz w:val="26"/>
          <w:szCs w:val="26"/>
        </w:rPr>
        <w:t xml:space="preserve">ión, </w:t>
      </w:r>
      <w:proofErr w:type="spellStart"/>
      <w:r>
        <w:rPr>
          <w:rFonts w:ascii="Arial Narrow" w:eastAsia="Calibri" w:hAnsi="Arial Narrow"/>
          <w:sz w:val="26"/>
          <w:szCs w:val="26"/>
        </w:rPr>
        <w:t>Nela</w:t>
      </w:r>
      <w:proofErr w:type="spellEnd"/>
      <w:r>
        <w:rPr>
          <w:rFonts w:ascii="Arial Narrow" w:eastAsia="Calibri" w:hAnsi="Arial Narrow"/>
          <w:sz w:val="26"/>
          <w:szCs w:val="26"/>
        </w:rPr>
        <w:t xml:space="preserve"> García, ha subrayado </w:t>
      </w:r>
      <w:bookmarkStart w:id="0" w:name="_GoBack"/>
      <w:bookmarkEnd w:id="0"/>
      <w:r>
        <w:rPr>
          <w:rFonts w:ascii="Arial Narrow" w:eastAsia="Calibri" w:hAnsi="Arial Narrow"/>
          <w:sz w:val="26"/>
          <w:szCs w:val="26"/>
        </w:rPr>
        <w:t>la importancia del cuerpo docente en la preparación de estas sesiones de diálogo y debate sobre “el texto más importante que hay en nuestro país”, recalcando la transcendencia de  comprender un</w:t>
      </w:r>
      <w:r>
        <w:rPr>
          <w:rFonts w:ascii="Arial Narrow" w:eastAsia="Calibri" w:hAnsi="Arial Narrow"/>
          <w:sz w:val="26"/>
          <w:szCs w:val="26"/>
        </w:rPr>
        <w:t xml:space="preserve"> documento que “garantiza las libertades a todos los españoles y españolas”.</w:t>
      </w:r>
    </w:p>
    <w:p w:rsidR="00655227" w:rsidRDefault="0010188D">
      <w:pPr>
        <w:spacing w:after="20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sz w:val="26"/>
          <w:szCs w:val="26"/>
        </w:rPr>
        <w:t>“Es de agradecer que se estudie todos los años en clase, que se analice y palpe, que sepamos lo privilegiados que somos de tener un país democrático. Un país donde todos los ciuda</w:t>
      </w:r>
      <w:r>
        <w:rPr>
          <w:rFonts w:ascii="Arial Narrow" w:eastAsia="Calibri" w:hAnsi="Arial Narrow"/>
          <w:sz w:val="26"/>
          <w:szCs w:val="26"/>
        </w:rPr>
        <w:t xml:space="preserve">danos tenemos nuestros derechos y nuestras obligaciones”, ha recalcado la delegada, quien también ha añadido que “tenemos derecho a participar en la vida pública y en decidir qué queremos para nuestra ciudad, para nuestra comunidad autónoma y para nuestro </w:t>
      </w:r>
      <w:r>
        <w:rPr>
          <w:rFonts w:ascii="Arial Narrow" w:eastAsia="Calibri" w:hAnsi="Arial Narrow"/>
          <w:sz w:val="26"/>
          <w:szCs w:val="26"/>
        </w:rPr>
        <w:t>país”.</w:t>
      </w:r>
    </w:p>
    <w:p w:rsidR="00655227" w:rsidRDefault="00655227">
      <w:pPr>
        <w:spacing w:after="200"/>
        <w:jc w:val="both"/>
        <w:rPr>
          <w:rFonts w:ascii="Arial Narrow" w:hAnsi="Arial Narrow"/>
          <w:sz w:val="26"/>
          <w:szCs w:val="26"/>
        </w:rPr>
      </w:pPr>
    </w:p>
    <w:p w:rsidR="00655227" w:rsidRDefault="00655227">
      <w:pPr>
        <w:spacing w:after="200"/>
        <w:jc w:val="both"/>
        <w:rPr>
          <w:rFonts w:ascii="Arial Narrow" w:hAnsi="Arial Narrow"/>
          <w:sz w:val="26"/>
          <w:szCs w:val="26"/>
        </w:rPr>
      </w:pPr>
    </w:p>
    <w:p w:rsidR="00655227" w:rsidRDefault="0010188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color w:val="000000"/>
          <w:sz w:val="26"/>
          <w:szCs w:val="26"/>
        </w:rPr>
        <w:t>Esta propuesta de ‘Jerez Educa’ establece una doble vía de actuación, ya que en clase se desarrolla una tarea previa de análisis sobre artículos de la Carta Magna y posteriormente los grupos participantes tienen la oportunidad de hacer una exposic</w:t>
      </w:r>
      <w:r>
        <w:rPr>
          <w:rFonts w:ascii="Arial Narrow" w:eastAsia="Calibri" w:hAnsi="Arial Narrow"/>
          <w:color w:val="000000"/>
          <w:sz w:val="26"/>
          <w:szCs w:val="26"/>
        </w:rPr>
        <w:t xml:space="preserve">ión sobre estos trabajos en el Consistorio ante concejales y concejalas electas de la Corporación, entablando un diálogo con ellos sobre aspectos de interés de nuestra Constitución. </w:t>
      </w:r>
    </w:p>
    <w:p w:rsidR="00655227" w:rsidRDefault="00655227">
      <w:pPr>
        <w:jc w:val="both"/>
        <w:rPr>
          <w:rFonts w:ascii="Arial Narrow" w:hAnsi="Arial Narrow"/>
          <w:sz w:val="26"/>
          <w:szCs w:val="26"/>
        </w:rPr>
      </w:pPr>
    </w:p>
    <w:p w:rsidR="00655227" w:rsidRDefault="0010188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Calibri" w:hAnsi="Arial Narrow"/>
          <w:color w:val="000000"/>
          <w:sz w:val="26"/>
          <w:szCs w:val="26"/>
        </w:rPr>
        <w:t>Además, la jornada se completa con un recorrido por las dependencias del</w:t>
      </w:r>
      <w:r>
        <w:rPr>
          <w:rFonts w:ascii="Arial Narrow" w:eastAsia="Calibri" w:hAnsi="Arial Narrow"/>
          <w:color w:val="000000"/>
          <w:sz w:val="26"/>
          <w:szCs w:val="26"/>
        </w:rPr>
        <w:t xml:space="preserve"> Consistorio para familiarizarse con su funcionamiento. De esta manera, el alumnado se aproxima a cuáles son los principios básicos que sustentan el Estado Social y Democrático de Derecho y la institución pública más cercana a los ciudadanos y ciudadanas: </w:t>
      </w:r>
      <w:r>
        <w:rPr>
          <w:rFonts w:ascii="Arial Narrow" w:eastAsia="Calibri" w:hAnsi="Arial Narrow"/>
          <w:color w:val="000000"/>
          <w:sz w:val="26"/>
          <w:szCs w:val="26"/>
        </w:rPr>
        <w:t>el Ayuntamiento.</w:t>
      </w:r>
    </w:p>
    <w:p w:rsidR="00655227" w:rsidRDefault="00655227">
      <w:pPr>
        <w:jc w:val="both"/>
        <w:rPr>
          <w:rFonts w:ascii="Arial Narrow" w:hAnsi="Arial Narrow"/>
          <w:sz w:val="26"/>
          <w:szCs w:val="26"/>
        </w:rPr>
      </w:pPr>
    </w:p>
    <w:p w:rsidR="00655227" w:rsidRDefault="00655227">
      <w:pPr>
        <w:jc w:val="both"/>
        <w:rPr>
          <w:rFonts w:ascii="Arial Narrow" w:hAnsi="Arial Narrow"/>
          <w:sz w:val="26"/>
          <w:szCs w:val="26"/>
        </w:rPr>
      </w:pPr>
    </w:p>
    <w:p w:rsidR="00655227" w:rsidRDefault="0010188D">
      <w:pPr>
        <w:spacing w:after="200"/>
        <w:jc w:val="both"/>
      </w:pPr>
      <w:r>
        <w:rPr>
          <w:rStyle w:val="Ninguno"/>
          <w:rFonts w:ascii="Arial Narrow" w:hAnsi="Arial Narrow"/>
          <w:sz w:val="26"/>
          <w:szCs w:val="26"/>
        </w:rPr>
        <w:t xml:space="preserve">(Se </w:t>
      </w:r>
      <w:r>
        <w:rPr>
          <w:rStyle w:val="Ninguno"/>
          <w:rFonts w:ascii="Arial Narrow" w:hAnsi="Arial Narrow"/>
          <w:sz w:val="26"/>
          <w:szCs w:val="26"/>
          <w:lang w:val="es-ES"/>
        </w:rPr>
        <w:t xml:space="preserve">adjunta fotografía y enlace de audio)  </w:t>
      </w:r>
    </w:p>
    <w:p w:rsidR="00655227" w:rsidRDefault="0010188D">
      <w:pPr>
        <w:pStyle w:val="Ttulo4"/>
        <w:spacing w:before="0" w:after="200"/>
        <w:jc w:val="both"/>
      </w:pP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https://ssweb.seap.minhap.es/almacen/descarga/envio/197c3918703baa6e67d4e79499f91</w:t>
        </w:r>
        <w:r>
          <w:rPr>
            <w:rStyle w:val="Hipervnculo"/>
            <w:rFonts w:ascii="Arial Narrow" w:hAnsi="Arial Narrow"/>
            <w:sz w:val="26"/>
            <w:szCs w:val="26"/>
          </w:rPr>
          <w:t>a98c4375130</w:t>
        </w:r>
      </w:hyperlink>
    </w:p>
    <w:p w:rsidR="00655227" w:rsidRDefault="00655227">
      <w:pPr>
        <w:spacing w:after="200"/>
        <w:jc w:val="both"/>
        <w:rPr>
          <w:rStyle w:val="Ninguno"/>
          <w:rFonts w:ascii="Arial Narrow" w:hAnsi="Arial Narrow"/>
          <w:sz w:val="26"/>
          <w:szCs w:val="26"/>
          <w:lang w:val="es-ES"/>
        </w:rPr>
      </w:pPr>
    </w:p>
    <w:sectPr w:rsidR="00655227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188D">
      <w:r>
        <w:separator/>
      </w:r>
    </w:p>
  </w:endnote>
  <w:endnote w:type="continuationSeparator" w:id="0">
    <w:p w:rsidR="00000000" w:rsidRDefault="0010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188D">
      <w:r>
        <w:separator/>
      </w:r>
    </w:p>
  </w:footnote>
  <w:footnote w:type="continuationSeparator" w:id="0">
    <w:p w:rsidR="00000000" w:rsidRDefault="0010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227" w:rsidRDefault="0010188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227" w:rsidRDefault="006552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227"/>
    <w:rsid w:val="0010188D"/>
    <w:rsid w:val="006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4B3F-CA1A-4B93-B80E-AE1ABC1C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18">
    <w:name w:val="Fuente de párrafo predeter.18"/>
    <w:qFormat/>
  </w:style>
  <w:style w:type="character" w:styleId="Hipervnculo">
    <w:name w:val="Hyperlink"/>
    <w:basedOn w:val="Fuentedeprrafopredeter"/>
    <w:rPr>
      <w:color w:val="0000EE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197c3918703baa6e67d4e79499f91a98c43751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2</Pages>
  <Words>486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554</cp:revision>
  <cp:lastPrinted>2025-11-13T09:05:00Z</cp:lastPrinted>
  <dcterms:created xsi:type="dcterms:W3CDTF">2025-07-04T06:50:00Z</dcterms:created>
  <dcterms:modified xsi:type="dcterms:W3CDTF">2025-12-02T13:08:00Z</dcterms:modified>
  <dc:language>es-ES</dc:language>
</cp:coreProperties>
</file>