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80" w:rsidRDefault="00F03E80"/>
    <w:p w:rsidR="00F03E80" w:rsidRDefault="00F03E80">
      <w:pPr>
        <w:pStyle w:val="western"/>
        <w:rPr>
          <w:rFonts w:ascii="Arial Narrow" w:eastAsia="NSimSun" w:hAnsi="Arial Narrow" w:cs="Century Gothic"/>
          <w:b/>
          <w:bCs/>
          <w:color w:val="000000"/>
          <w:spacing w:val="-2"/>
          <w:sz w:val="26"/>
          <w:szCs w:val="26"/>
          <w:lang w:bidi="hi-IN"/>
        </w:rPr>
      </w:pPr>
    </w:p>
    <w:p w:rsidR="00F03E80" w:rsidRDefault="00935278">
      <w:pPr>
        <w:pStyle w:val="NormalWeb"/>
        <w:textAlignment w:val="baseline"/>
      </w:pPr>
      <w:r>
        <w:rPr>
          <w:rFonts w:ascii="Arial Narrow" w:hAnsi="Arial Narrow"/>
          <w:b/>
          <w:bCs/>
          <w:sz w:val="40"/>
          <w:szCs w:val="40"/>
        </w:rPr>
        <w:t xml:space="preserve">La Comisión de Patrimonio Histórico autoriza nuevas obras de reparación en el Pasaje de San Ignacio, junto a la calle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Porvera</w:t>
      </w:r>
      <w:proofErr w:type="spellEnd"/>
    </w:p>
    <w:p w:rsidR="00F03E80" w:rsidRDefault="00F03E80">
      <w:pPr>
        <w:pStyle w:val="NormalWeb"/>
        <w:textAlignment w:val="baseline"/>
        <w:rPr>
          <w:rFonts w:ascii="Arial Narrow" w:hAnsi="Arial Narrow"/>
          <w:b/>
          <w:bCs/>
          <w:sz w:val="40"/>
          <w:szCs w:val="40"/>
        </w:rPr>
      </w:pPr>
    </w:p>
    <w:p w:rsidR="00F03E80" w:rsidRDefault="00935278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6</w:t>
      </w:r>
      <w:r>
        <w:rPr>
          <w:rFonts w:ascii="Arial Narrow" w:hAnsi="Arial Narrow"/>
          <w:b/>
          <w:bCs/>
          <w:sz w:val="26"/>
          <w:szCs w:val="26"/>
        </w:rPr>
        <w:t xml:space="preserve"> de diciembre</w:t>
      </w:r>
      <w:r>
        <w:rPr>
          <w:rFonts w:ascii="Arial Narrow" w:hAnsi="Arial Narrow"/>
          <w:b/>
          <w:bCs/>
          <w:sz w:val="26"/>
          <w:szCs w:val="26"/>
        </w:rPr>
        <w:t xml:space="preserve"> de 2025</w:t>
      </w:r>
      <w:r>
        <w:rPr>
          <w:rFonts w:ascii="Arial Narrow" w:hAnsi="Arial Narrow"/>
          <w:sz w:val="26"/>
          <w:szCs w:val="26"/>
        </w:rPr>
        <w:t>. La Comisión Local de Patrimonio Histórico, presidida por el primer teniente de alcaldesa, Agustín Muñoz, junto con la delegada de Vivienda y Urbanismo, Belén de la Cuadra, ha dictaminado favorablemente distintas propuestas de intervención tanto en la vía</w:t>
      </w:r>
      <w:r>
        <w:rPr>
          <w:rFonts w:ascii="Arial Narrow" w:hAnsi="Arial Narrow"/>
          <w:sz w:val="26"/>
          <w:szCs w:val="26"/>
        </w:rPr>
        <w:t xml:space="preserve"> pública como en viviendas y locales comerciales del centro histórico, en su mayoría relacionadas con reformas y adaptaciones de inmuebles para acondicionarlos a un nuevo uso, o bien, para la construcción de viviendas. </w:t>
      </w:r>
    </w:p>
    <w:p w:rsidR="00F03E80" w:rsidRDefault="00F03E80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F03E80" w:rsidRDefault="00935278">
      <w:pPr>
        <w:pStyle w:val="NormalWeb"/>
        <w:jc w:val="both"/>
        <w:textAlignment w:val="baseline"/>
      </w:pPr>
      <w:r>
        <w:rPr>
          <w:rFonts w:ascii="Arial Narrow" w:hAnsi="Arial Narrow"/>
          <w:sz w:val="26"/>
          <w:szCs w:val="26"/>
        </w:rPr>
        <w:t>Entre estas actuaciones, cabe desta</w:t>
      </w:r>
      <w:r>
        <w:rPr>
          <w:rFonts w:ascii="Arial Narrow" w:hAnsi="Arial Narrow"/>
          <w:sz w:val="26"/>
          <w:szCs w:val="26"/>
        </w:rPr>
        <w:t>car que la Comisión de Patrimonio Histórico ha autorizado las obras de reposición del falso techo del pasaje público San Ignacio, que se llevan a cabo después de haberse ejecutado una serie de obras de emergencia en el mismo para garantizar la seguridad en</w:t>
      </w:r>
      <w:r>
        <w:rPr>
          <w:rFonts w:ascii="Arial Narrow" w:hAnsi="Arial Narrow"/>
          <w:sz w:val="26"/>
          <w:szCs w:val="26"/>
        </w:rPr>
        <w:t xml:space="preserve"> la vía pública. </w:t>
      </w:r>
    </w:p>
    <w:p w:rsidR="00F03E80" w:rsidRDefault="00F03E80">
      <w:pPr>
        <w:pStyle w:val="NormalWeb"/>
        <w:jc w:val="both"/>
        <w:textAlignment w:val="baseline"/>
      </w:pPr>
    </w:p>
    <w:p w:rsidR="00F03E80" w:rsidRDefault="00935278">
      <w:pPr>
        <w:pStyle w:val="NormalWeb"/>
        <w:jc w:val="both"/>
        <w:textAlignment w:val="baseline"/>
      </w:pPr>
      <w:r>
        <w:rPr>
          <w:rFonts w:ascii="Arial Narrow" w:hAnsi="Arial Narrow"/>
          <w:sz w:val="26"/>
          <w:szCs w:val="26"/>
        </w:rPr>
        <w:t xml:space="preserve">El pasaje es de titularidad municipal, si bien, el falso techo pertenece a la comunidad de propietarios de un edificio de la calle </w:t>
      </w:r>
      <w:proofErr w:type="spellStart"/>
      <w:r>
        <w:rPr>
          <w:rFonts w:ascii="Arial Narrow" w:hAnsi="Arial Narrow"/>
          <w:sz w:val="26"/>
          <w:szCs w:val="26"/>
        </w:rPr>
        <w:t>Porvera</w:t>
      </w:r>
      <w:proofErr w:type="spellEnd"/>
      <w:r>
        <w:rPr>
          <w:rFonts w:ascii="Arial Narrow" w:hAnsi="Arial Narrow"/>
          <w:sz w:val="26"/>
          <w:szCs w:val="26"/>
        </w:rPr>
        <w:t>, y presentaba una serie de daños por el paso de vehículos de galibo superior al mismo. Así pues, c</w:t>
      </w:r>
      <w:r>
        <w:rPr>
          <w:rFonts w:ascii="Arial Narrow" w:hAnsi="Arial Narrow"/>
          <w:sz w:val="26"/>
          <w:szCs w:val="26"/>
        </w:rPr>
        <w:t>on esta propuesta se pretende subsanar estas deficiencias a través de una serie de trabajos, entre los que figura la retirada de las partes de falso techo que quedan en el pasaje</w:t>
      </w:r>
      <w:r>
        <w:rPr>
          <w:rFonts w:ascii="Arial Narrow" w:hAnsi="Arial Narrow"/>
          <w:sz w:val="26"/>
          <w:szCs w:val="26"/>
        </w:rPr>
        <w:t xml:space="preserve"> y la colocación de un nuevo falso techo; asimismo, se adoptarán distintas me</w:t>
      </w:r>
      <w:r>
        <w:rPr>
          <w:rFonts w:ascii="Arial Narrow" w:hAnsi="Arial Narrow"/>
          <w:sz w:val="26"/>
          <w:szCs w:val="26"/>
        </w:rPr>
        <w:t xml:space="preserve">didas destinadas a impedir el paso a vehículos que superen el galibo permitido. </w:t>
      </w:r>
    </w:p>
    <w:p w:rsidR="00F03E80" w:rsidRDefault="00935278">
      <w:pPr>
        <w:spacing w:before="21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destacar que mientras se ejecuten los trabajos de retirada y colocación de esta estructura dañada, desde la Del</w:t>
      </w:r>
      <w:r>
        <w:rPr>
          <w:rFonts w:ascii="Arial Narrow" w:hAnsi="Arial Narrow"/>
          <w:sz w:val="26"/>
          <w:szCs w:val="26"/>
        </w:rPr>
        <w:t>egación de Urbanismo se dictará una orden de ejecución a la</w:t>
      </w:r>
      <w:r>
        <w:rPr>
          <w:rFonts w:ascii="Arial Narrow" w:hAnsi="Arial Narrow"/>
          <w:sz w:val="26"/>
          <w:szCs w:val="26"/>
        </w:rPr>
        <w:t xml:space="preserve"> citada comunidad de propietarios para que lleve a cabo actuaciones complementarias que les corresponden, como es el caso de la reparación del forjado dañado. </w:t>
      </w:r>
    </w:p>
    <w:p w:rsidR="00F03E80" w:rsidRDefault="00F03E80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F03E80" w:rsidRDefault="00935278">
      <w:pPr>
        <w:pStyle w:val="NormalWeb"/>
        <w:jc w:val="both"/>
        <w:textAlignment w:val="baseline"/>
      </w:pPr>
      <w:r>
        <w:rPr>
          <w:rFonts w:ascii="Arial Narrow" w:hAnsi="Arial Narrow"/>
          <w:w w:val="105"/>
          <w:sz w:val="26"/>
          <w:szCs w:val="26"/>
        </w:rPr>
        <w:t>Asimismo, la Comisión Local de Patrimonio histórico ha dado luz verde, entre otras actuaciones,</w:t>
      </w:r>
      <w:r>
        <w:rPr>
          <w:rFonts w:ascii="Arial Narrow" w:hAnsi="Arial Narrow"/>
          <w:w w:val="105"/>
          <w:sz w:val="26"/>
          <w:szCs w:val="26"/>
        </w:rPr>
        <w:t xml:space="preserve">  a la adaptación de un local de la calle San Antón para convertirlo en una librería con cafetería, dotada de sala de conferencias y usos múltiples, así como la reforma de dos locales de la calle Caballeros para adaptarlos a una vivienda, conllevando las o</w:t>
      </w:r>
      <w:r>
        <w:rPr>
          <w:rFonts w:ascii="Arial Narrow" w:hAnsi="Arial Narrow"/>
          <w:w w:val="105"/>
          <w:sz w:val="26"/>
          <w:szCs w:val="26"/>
        </w:rPr>
        <w:t>bras la ejecución de particiones interiores, colocación de nuevos revestimientos, o instalaciones y carpinterías, resultando una vivienda con salón cocina comedor, un dormitorio y un aseo y proyectándose el acceso a la misma desde las zonas comunes del edi</w:t>
      </w:r>
      <w:r>
        <w:rPr>
          <w:rFonts w:ascii="Arial Narrow" w:hAnsi="Arial Narrow"/>
          <w:w w:val="105"/>
          <w:sz w:val="26"/>
          <w:szCs w:val="26"/>
        </w:rPr>
        <w:t>ficio.</w:t>
      </w:r>
    </w:p>
    <w:p w:rsidR="00F03E80" w:rsidRDefault="00F03E80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F03E80" w:rsidRDefault="00935278">
      <w:pPr>
        <w:pStyle w:val="NormalWeb"/>
        <w:jc w:val="both"/>
        <w:textAlignment w:val="baseline"/>
        <w:rPr>
          <w:rFonts w:ascii="Arial Narrow" w:hAnsi="Arial Narrow"/>
          <w:w w:val="105"/>
          <w:sz w:val="26"/>
          <w:szCs w:val="26"/>
        </w:rPr>
      </w:pPr>
      <w:r>
        <w:rPr>
          <w:rFonts w:ascii="Arial Narrow" w:hAnsi="Arial Narrow"/>
          <w:w w:val="105"/>
          <w:sz w:val="26"/>
          <w:szCs w:val="26"/>
        </w:rPr>
        <w:t xml:space="preserve">Igualmente, se han dictaminado favorablemente las obras de instalación de un ascensor de un edificio de la calle </w:t>
      </w:r>
      <w:proofErr w:type="spellStart"/>
      <w:r>
        <w:rPr>
          <w:rFonts w:ascii="Arial Narrow" w:hAnsi="Arial Narrow"/>
          <w:w w:val="105"/>
          <w:sz w:val="26"/>
          <w:szCs w:val="26"/>
        </w:rPr>
        <w:t>Caracuel</w:t>
      </w:r>
      <w:proofErr w:type="spellEnd"/>
      <w:r>
        <w:rPr>
          <w:rFonts w:ascii="Arial Narrow" w:hAnsi="Arial Narrow"/>
          <w:w w:val="105"/>
          <w:sz w:val="26"/>
          <w:szCs w:val="26"/>
        </w:rPr>
        <w:t xml:space="preserve"> para mejorar la accesibilidad. También se ha dado luz verde a la propuesta de reparación de daños existentes en la fachada de </w:t>
      </w:r>
      <w:r>
        <w:rPr>
          <w:rFonts w:ascii="Arial Narrow" w:hAnsi="Arial Narrow"/>
          <w:w w:val="105"/>
          <w:sz w:val="26"/>
          <w:szCs w:val="26"/>
        </w:rPr>
        <w:t xml:space="preserve">un edificio de la calle Lancería al objeto de dar solución al mal estado en que se encuentra y a la oxidación de los hierros decorativos que presenta la misma. </w:t>
      </w:r>
    </w:p>
    <w:p w:rsidR="00935278" w:rsidRDefault="00935278">
      <w:pPr>
        <w:pStyle w:val="NormalWeb"/>
        <w:jc w:val="both"/>
        <w:textAlignment w:val="baseline"/>
        <w:rPr>
          <w:rFonts w:ascii="Arial Narrow" w:hAnsi="Arial Narrow"/>
          <w:w w:val="105"/>
          <w:sz w:val="26"/>
          <w:szCs w:val="26"/>
        </w:rPr>
      </w:pPr>
    </w:p>
    <w:p w:rsidR="00935278" w:rsidRDefault="00935278">
      <w:pPr>
        <w:pStyle w:val="NormalWeb"/>
        <w:jc w:val="both"/>
        <w:textAlignment w:val="baseline"/>
      </w:pPr>
      <w:r>
        <w:rPr>
          <w:rFonts w:ascii="Arial Narrow" w:hAnsi="Arial Narrow"/>
          <w:w w:val="105"/>
          <w:sz w:val="26"/>
          <w:szCs w:val="26"/>
        </w:rPr>
        <w:t>(Se adjunta fotografía)</w:t>
      </w:r>
      <w:bookmarkStart w:id="0" w:name="_GoBack"/>
      <w:bookmarkEnd w:id="0"/>
    </w:p>
    <w:p w:rsidR="00F03E80" w:rsidRDefault="00F03E80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F03E80" w:rsidRDefault="00F03E80">
      <w:pPr>
        <w:spacing w:before="105"/>
        <w:ind w:left="1039" w:right="105"/>
        <w:jc w:val="both"/>
        <w:rPr>
          <w:rFonts w:ascii="Arial Narrow" w:hAnsi="Arial Narrow"/>
          <w:sz w:val="26"/>
          <w:szCs w:val="26"/>
        </w:rPr>
      </w:pPr>
    </w:p>
    <w:p w:rsidR="00F03E80" w:rsidRDefault="00F03E80">
      <w:pPr>
        <w:spacing w:before="105"/>
        <w:ind w:left="1039" w:right="105" w:hanging="391"/>
        <w:jc w:val="both"/>
        <w:rPr>
          <w:w w:val="105"/>
        </w:rPr>
      </w:pPr>
    </w:p>
    <w:p w:rsidR="00F03E80" w:rsidRDefault="00F03E80">
      <w:pPr>
        <w:spacing w:before="105"/>
        <w:ind w:left="1039" w:right="105" w:hanging="391"/>
        <w:jc w:val="both"/>
        <w:rPr>
          <w:w w:val="105"/>
        </w:rPr>
      </w:pPr>
    </w:p>
    <w:p w:rsidR="00F03E80" w:rsidRDefault="00F03E80">
      <w:pPr>
        <w:spacing w:before="217"/>
        <w:rPr>
          <w:rFonts w:ascii="Arial Narrow" w:hAnsi="Arial Narrow"/>
          <w:sz w:val="26"/>
          <w:szCs w:val="26"/>
        </w:rPr>
      </w:pPr>
    </w:p>
    <w:p w:rsidR="00F03E80" w:rsidRDefault="00F03E80">
      <w:pPr>
        <w:spacing w:before="217"/>
      </w:pPr>
    </w:p>
    <w:p w:rsidR="00F03E80" w:rsidRDefault="00F03E80">
      <w:pPr>
        <w:pStyle w:val="Textoindependiente"/>
        <w:spacing w:before="217" w:after="0"/>
      </w:pPr>
    </w:p>
    <w:p w:rsidR="00F03E80" w:rsidRDefault="00F03E80">
      <w:pPr>
        <w:pStyle w:val="Textoindependiente"/>
        <w:spacing w:before="217" w:after="0"/>
        <w:rPr>
          <w:rFonts w:ascii="Arial Narrow" w:hAnsi="Arial Narrow"/>
          <w:sz w:val="26"/>
          <w:szCs w:val="26"/>
        </w:rPr>
      </w:pPr>
    </w:p>
    <w:p w:rsidR="00F03E80" w:rsidRDefault="00F03E80">
      <w:pPr>
        <w:pStyle w:val="Textoindependiente"/>
        <w:spacing w:before="217" w:after="0"/>
        <w:rPr>
          <w:rFonts w:ascii="Arial Narrow" w:hAnsi="Arial Narrow"/>
          <w:sz w:val="26"/>
          <w:szCs w:val="26"/>
        </w:rPr>
      </w:pPr>
    </w:p>
    <w:p w:rsidR="00F03E80" w:rsidRDefault="00F03E80">
      <w:pPr>
        <w:pStyle w:val="Textoindependiente"/>
        <w:spacing w:before="217" w:after="0"/>
        <w:rPr>
          <w:rFonts w:ascii="Arial Narrow" w:hAnsi="Arial Narrow"/>
          <w:sz w:val="26"/>
          <w:szCs w:val="26"/>
        </w:rPr>
      </w:pPr>
    </w:p>
    <w:sectPr w:rsidR="00F03E80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5278">
      <w:r>
        <w:separator/>
      </w:r>
    </w:p>
  </w:endnote>
  <w:endnote w:type="continuationSeparator" w:id="0">
    <w:p w:rsidR="00000000" w:rsidRDefault="0093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5278">
      <w:r>
        <w:separator/>
      </w:r>
    </w:p>
  </w:footnote>
  <w:footnote w:type="continuationSeparator" w:id="0">
    <w:p w:rsidR="00000000" w:rsidRDefault="00935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E80" w:rsidRDefault="0093527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3E80" w:rsidRDefault="00F03E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F03E80"/>
    <w:rsid w:val="00935278"/>
    <w:rsid w:val="00F0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EA4DB-2F26-4A49-9589-0A4D04E8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Contenidodelmarco">
    <w:name w:val="Contenido del marco"/>
    <w:basedOn w:val="Normal"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447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141</cp:revision>
  <cp:lastPrinted>2025-11-21T11:34:00Z</cp:lastPrinted>
  <dcterms:created xsi:type="dcterms:W3CDTF">2008-04-18T08:06:00Z</dcterms:created>
  <dcterms:modified xsi:type="dcterms:W3CDTF">2025-12-05T10:18:00Z</dcterms:modified>
  <dc:language>es-ES</dc:language>
</cp:coreProperties>
</file>