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E2889" w:rsidRDefault="005E3731">
      <w:pPr>
        <w:pStyle w:val="Ttulo2"/>
      </w:pPr>
      <w:r>
        <w:rPr>
          <w:rStyle w:val="Textoennegrita"/>
          <w:rFonts w:ascii="Arial Narrow" w:hAnsi="Arial Narrow"/>
          <w:b/>
          <w:bCs/>
          <w:sz w:val="40"/>
          <w:szCs w:val="40"/>
        </w:rPr>
        <w:t>El quinto contenedor para la recogida selectiva de residuos orgánicos</w:t>
      </w:r>
      <w:r>
        <w:rPr>
          <w:rStyle w:val="Textoennegrita"/>
          <w:rFonts w:ascii="Arial Narrow" w:hAnsi="Arial Narrow"/>
          <w:b/>
          <w:bCs/>
          <w:sz w:val="26"/>
          <w:szCs w:val="26"/>
        </w:rPr>
        <w:t xml:space="preserve"> </w:t>
      </w:r>
      <w:r>
        <w:rPr>
          <w:rStyle w:val="Textoennegrita"/>
          <w:rFonts w:ascii="Arial Narrow" w:hAnsi="Arial Narrow"/>
          <w:b/>
          <w:bCs/>
          <w:sz w:val="40"/>
          <w:szCs w:val="40"/>
        </w:rPr>
        <w:t xml:space="preserve">comienza a llegar a la zona rural con la instalación de los primeros en </w:t>
      </w:r>
      <w:proofErr w:type="spellStart"/>
      <w:r>
        <w:rPr>
          <w:rStyle w:val="Textoennegrita"/>
          <w:rFonts w:ascii="Arial Narrow" w:hAnsi="Arial Narrow"/>
          <w:b/>
          <w:bCs/>
          <w:sz w:val="40"/>
          <w:szCs w:val="40"/>
        </w:rPr>
        <w:t>Guadalcacín</w:t>
      </w:r>
      <w:proofErr w:type="spellEnd"/>
    </w:p>
    <w:p w:rsidR="001E2889" w:rsidRDefault="00F37DD1">
      <w:pPr>
        <w:pStyle w:val="Textoindependiente"/>
        <w:spacing w:line="240" w:lineRule="auto"/>
      </w:pPr>
      <w:r>
        <w:rPr>
          <w:rStyle w:val="Textoennegrita"/>
          <w:rFonts w:ascii="Arial Narrow" w:hAnsi="Arial Narrow"/>
          <w:b w:val="0"/>
          <w:bCs w:val="0"/>
          <w:sz w:val="36"/>
          <w:szCs w:val="36"/>
        </w:rPr>
        <w:t>Los puntos donde se implanten los nuevos se revisarán el resto de contenedores, renovándose en el caso que sea necesario para que todos estén en óptimas condiciones</w:t>
      </w:r>
    </w:p>
    <w:p w:rsidR="001E2889" w:rsidRDefault="005E3731">
      <w:pPr>
        <w:spacing w:before="200" w:after="120"/>
        <w:jc w:val="both"/>
        <w:rPr>
          <w:rFonts w:ascii="Arial Narrow" w:hAnsi="Arial Narrow"/>
          <w:sz w:val="26"/>
          <w:szCs w:val="26"/>
        </w:rPr>
      </w:pPr>
      <w:r>
        <w:rPr>
          <w:rFonts w:ascii="Arial Narrow" w:hAnsi="Arial Narrow"/>
          <w:b/>
          <w:bCs/>
          <w:sz w:val="26"/>
          <w:szCs w:val="26"/>
        </w:rPr>
        <w:t>13 de diciembre de 2025.</w:t>
      </w:r>
      <w:r>
        <w:rPr>
          <w:rFonts w:ascii="Arial Narrow" w:hAnsi="Arial Narrow"/>
          <w:sz w:val="26"/>
          <w:szCs w:val="26"/>
        </w:rPr>
        <w:t xml:space="preserve"> El quinto contenedor destinado a la recogida selectiva de residuos orgánicos ha comenzado a llegar a la zona rural del municipio, con la instalación de los primeros elementos de este mobiliario urbano en la ELA de </w:t>
      </w:r>
      <w:proofErr w:type="spellStart"/>
      <w:r>
        <w:rPr>
          <w:rFonts w:ascii="Arial Narrow" w:hAnsi="Arial Narrow"/>
          <w:sz w:val="26"/>
          <w:szCs w:val="26"/>
        </w:rPr>
        <w:t>Guadalcacín</w:t>
      </w:r>
      <w:proofErr w:type="spellEnd"/>
      <w:r>
        <w:rPr>
          <w:rFonts w:ascii="Arial Narrow" w:hAnsi="Arial Narrow"/>
          <w:sz w:val="26"/>
          <w:szCs w:val="26"/>
        </w:rPr>
        <w:t xml:space="preserve">. </w:t>
      </w:r>
    </w:p>
    <w:p w:rsidR="00F37DD1" w:rsidRDefault="00F37DD1">
      <w:pPr>
        <w:spacing w:before="200" w:after="120"/>
        <w:jc w:val="both"/>
        <w:rPr>
          <w:rFonts w:ascii="Arial Narrow" w:hAnsi="Arial Narrow"/>
          <w:sz w:val="26"/>
          <w:szCs w:val="26"/>
        </w:rPr>
      </w:pPr>
      <w:r>
        <w:rPr>
          <w:rFonts w:ascii="Arial Narrow" w:hAnsi="Arial Narrow"/>
          <w:sz w:val="26"/>
          <w:szCs w:val="26"/>
        </w:rPr>
        <w:t xml:space="preserve">El teniente de alcaldesa ha destacado que "se está implantando el contenedor marrón en la zona rural de Jerez, algo que ocurre por primera vez en la historia de la ciudad. Con ello cumplimos una obligación legal que teníamos desde 2022, avanzando hacia una gestión de residuos más responsable y sostenible". </w:t>
      </w:r>
    </w:p>
    <w:p w:rsidR="00F37DD1" w:rsidRDefault="00F37DD1">
      <w:pPr>
        <w:spacing w:before="200" w:after="120"/>
        <w:jc w:val="both"/>
        <w:rPr>
          <w:rFonts w:ascii="Arial Narrow" w:hAnsi="Arial Narrow"/>
          <w:sz w:val="26"/>
          <w:szCs w:val="26"/>
        </w:rPr>
      </w:pPr>
      <w:r>
        <w:rPr>
          <w:rFonts w:ascii="Arial Narrow" w:hAnsi="Arial Narrow"/>
          <w:sz w:val="26"/>
          <w:szCs w:val="26"/>
        </w:rPr>
        <w:t xml:space="preserve">Espinar ha señalado también que "la implantación se irá haciendo de forma progresiva para facilitar la adaptación de la ciudadanía. Además, irá acompañada de campañas de </w:t>
      </w:r>
      <w:r w:rsidR="00D40ACE">
        <w:rPr>
          <w:rFonts w:ascii="Arial Narrow" w:hAnsi="Arial Narrow"/>
          <w:sz w:val="26"/>
          <w:szCs w:val="26"/>
        </w:rPr>
        <w:t xml:space="preserve">información y concienciación, fundamentales para que el uso del contenedor marrón sea el adecuado desde el primer momento". </w:t>
      </w:r>
    </w:p>
    <w:p w:rsidR="00D40ACE" w:rsidRDefault="00D40ACE">
      <w:pPr>
        <w:spacing w:before="200" w:after="120"/>
        <w:jc w:val="both"/>
        <w:rPr>
          <w:rFonts w:ascii="Arial Narrow" w:hAnsi="Arial Narrow"/>
          <w:sz w:val="26"/>
          <w:szCs w:val="26"/>
        </w:rPr>
      </w:pPr>
      <w:r>
        <w:rPr>
          <w:rFonts w:ascii="Arial Narrow" w:hAnsi="Arial Narrow"/>
          <w:sz w:val="26"/>
          <w:szCs w:val="26"/>
        </w:rPr>
        <w:t xml:space="preserve">"Además en los puntos donde se implante se revisarán el resto de contenedores y se cambiarán aquellos que estén en malas condiciones por contenedores también nuevos para que todos estén en óptimas condiciones", ha añadido el teniente de alcaldesa. </w:t>
      </w:r>
    </w:p>
    <w:p w:rsidR="001E2889" w:rsidRDefault="005E3731">
      <w:pPr>
        <w:spacing w:before="200" w:after="120"/>
        <w:jc w:val="both"/>
        <w:rPr>
          <w:rFonts w:ascii="Arial Narrow" w:hAnsi="Arial Narrow"/>
          <w:sz w:val="26"/>
          <w:szCs w:val="26"/>
        </w:rPr>
      </w:pPr>
      <w:r>
        <w:rPr>
          <w:rFonts w:ascii="Arial Narrow" w:hAnsi="Arial Narrow"/>
          <w:sz w:val="26"/>
          <w:szCs w:val="26"/>
        </w:rPr>
        <w:t>Ante los cambios que esto supone, el teniente de alcaldesa de Coordinación de Servicios Públicos y Desarrollo Sostenible, Jaime Espinar, y la teniente de alcaldesa de Desarrollo Rural, Igualdad y Diversidad, Susana Sánchez, han mantenido una reunión con los alcaldes de las ELA y con los delegados y delegadas de las barriadas rurales para ofrecer información de primera mano sobre cómo será el proceso de implantación de este quinto contenedor  en todo el municipio.</w:t>
      </w:r>
    </w:p>
    <w:p w:rsidR="001E2889" w:rsidRDefault="005E3731">
      <w:pPr>
        <w:spacing w:before="200" w:after="120"/>
        <w:jc w:val="both"/>
        <w:rPr>
          <w:rFonts w:ascii="Arial Narrow" w:hAnsi="Arial Narrow"/>
          <w:sz w:val="26"/>
          <w:szCs w:val="26"/>
        </w:rPr>
      </w:pPr>
      <w:r>
        <w:rPr>
          <w:rFonts w:ascii="Arial Narrow" w:hAnsi="Arial Narrow"/>
          <w:sz w:val="26"/>
          <w:szCs w:val="26"/>
        </w:rPr>
        <w:t xml:space="preserve">La alcaldesa de Jerez, María José García-Pelayo, ya anunció la pasada semana cómo será la implementación este nuevo mobiliario urbano y el cambio estructural que experimentará el sistema de recogida de residuos,  con la adquisición de 1.500 nuevos contenedores, que comenzarán a ubicarse en la zona rural y se extenderán progresivamente por la zona urbana. También dio detalles de la modificación del contrato entre el Ayuntamiento y UTE-Jerez que ha sido necesario realizar para la ampliación del servicio, con medios materiales y personales suficientes, y  que supondrán una inversión municipal de 8,2 millones de euros y la contratación de 31 nuevos trabajadores. </w:t>
      </w:r>
    </w:p>
    <w:p w:rsidR="001E2889" w:rsidRDefault="005E3731">
      <w:pPr>
        <w:spacing w:before="200" w:after="120"/>
        <w:jc w:val="both"/>
        <w:rPr>
          <w:rFonts w:ascii="Arial Narrow" w:hAnsi="Arial Narrow"/>
          <w:sz w:val="26"/>
          <w:szCs w:val="26"/>
        </w:rPr>
      </w:pPr>
      <w:r>
        <w:rPr>
          <w:rFonts w:ascii="Arial Narrow" w:hAnsi="Arial Narrow"/>
          <w:sz w:val="26"/>
          <w:szCs w:val="26"/>
        </w:rPr>
        <w:lastRenderedPageBreak/>
        <w:t>En este encuentro entre los tenientes de alcaldesa del Ayuntamiento de Jerez y un numeroso grupo de representantes de las ELA y barriadas rurales, se ha explicado  todo esto, así como otros detalles, como que la normativa (la Ley 7/2022 de 8 de abril, de Residuos y suelos contaminados para una economía circular) obliga a los ayuntamientos a poner en marcha la recogida selectiva de residuos orgánicos, su transporte y su tratamiento específico en una planta, para reducir el volumen de residuos que acaban en vertederos, obtener compost o biogás  y minimizar la emisión de CO2.</w:t>
      </w:r>
    </w:p>
    <w:p w:rsidR="001E2889" w:rsidRDefault="005E3731">
      <w:pPr>
        <w:jc w:val="both"/>
      </w:pPr>
      <w:bookmarkStart w:id="0" w:name="_GoBack"/>
      <w:bookmarkEnd w:id="0"/>
      <w:r>
        <w:rPr>
          <w:rFonts w:ascii="Arial Narrow" w:hAnsi="Arial Narrow"/>
          <w:sz w:val="26"/>
          <w:szCs w:val="26"/>
        </w:rPr>
        <w:t>Igualmente, se ha dado cuenta  de que la implantación del quinto contenedor supone un cambio estructural en el sistema de recogida de residuos, con la incorporación de nuevas rutas de recogida específicas y un sistema de seguimiento y evaluación para medir la calidad del servicio, la participación ciudadana y la cantidad y calidad de lo recogido.</w:t>
      </w:r>
    </w:p>
    <w:p w:rsidR="001E2889" w:rsidRDefault="005E3731">
      <w:pPr>
        <w:jc w:val="both"/>
        <w:rPr>
          <w:rFonts w:ascii="Arial Narrow" w:hAnsi="Arial Narrow"/>
          <w:sz w:val="26"/>
          <w:szCs w:val="26"/>
        </w:rPr>
      </w:pPr>
      <w:r>
        <w:rPr>
          <w:rFonts w:ascii="Arial Narrow" w:hAnsi="Arial Narrow"/>
          <w:sz w:val="26"/>
          <w:szCs w:val="26"/>
        </w:rPr>
        <w:t xml:space="preserve"> </w:t>
      </w:r>
    </w:p>
    <w:p w:rsidR="001E2889" w:rsidRDefault="005E3731">
      <w:pPr>
        <w:jc w:val="both"/>
        <w:rPr>
          <w:rFonts w:ascii="Arial Narrow" w:hAnsi="Arial Narrow"/>
          <w:sz w:val="26"/>
          <w:szCs w:val="26"/>
        </w:rPr>
      </w:pPr>
      <w:r>
        <w:rPr>
          <w:rFonts w:ascii="Arial Narrow" w:hAnsi="Arial Narrow"/>
          <w:sz w:val="26"/>
          <w:szCs w:val="26"/>
        </w:rPr>
        <w:t xml:space="preserve">En este encuentro con los tenientes de alcaldesa se han dado cita los alcaldes de La Barca, Alejandro López; San Isidro del Guadalete, Manuel Sánchez; El Torno, Francisco Javier Fuentes; </w:t>
      </w:r>
      <w:proofErr w:type="spellStart"/>
      <w:r>
        <w:rPr>
          <w:rFonts w:ascii="Arial Narrow" w:hAnsi="Arial Narrow"/>
          <w:sz w:val="26"/>
          <w:szCs w:val="26"/>
        </w:rPr>
        <w:t>Torrecera</w:t>
      </w:r>
      <w:proofErr w:type="spellEnd"/>
      <w:r>
        <w:rPr>
          <w:rFonts w:ascii="Arial Narrow" w:hAnsi="Arial Narrow"/>
          <w:sz w:val="26"/>
          <w:szCs w:val="26"/>
        </w:rPr>
        <w:t xml:space="preserve">, Francisco Arcila y </w:t>
      </w:r>
      <w:proofErr w:type="spellStart"/>
      <w:r>
        <w:rPr>
          <w:rFonts w:ascii="Arial Narrow" w:hAnsi="Arial Narrow"/>
          <w:sz w:val="26"/>
          <w:szCs w:val="26"/>
        </w:rPr>
        <w:t>Guadalcacín</w:t>
      </w:r>
      <w:proofErr w:type="spellEnd"/>
      <w:r>
        <w:rPr>
          <w:rFonts w:ascii="Arial Narrow" w:hAnsi="Arial Narrow"/>
          <w:sz w:val="26"/>
          <w:szCs w:val="26"/>
        </w:rPr>
        <w:t xml:space="preserve">, Salvador Ruiz. También ha estado representada en este encuentro la ELA de </w:t>
      </w:r>
      <w:proofErr w:type="spellStart"/>
      <w:r>
        <w:rPr>
          <w:rFonts w:ascii="Arial Narrow" w:hAnsi="Arial Narrow"/>
          <w:sz w:val="26"/>
          <w:szCs w:val="26"/>
        </w:rPr>
        <w:t>Estella</w:t>
      </w:r>
      <w:proofErr w:type="spellEnd"/>
      <w:r>
        <w:rPr>
          <w:rFonts w:ascii="Arial Narrow" w:hAnsi="Arial Narrow"/>
          <w:sz w:val="26"/>
          <w:szCs w:val="26"/>
        </w:rPr>
        <w:t xml:space="preserve"> y la pedanía de Cuartillos, así como las barriadas rurales de La Corta, </w:t>
      </w:r>
      <w:proofErr w:type="spellStart"/>
      <w:r>
        <w:rPr>
          <w:rFonts w:ascii="Arial Narrow" w:hAnsi="Arial Narrow"/>
          <w:sz w:val="26"/>
          <w:szCs w:val="26"/>
        </w:rPr>
        <w:t>Majarromaque</w:t>
      </w:r>
      <w:proofErr w:type="spellEnd"/>
      <w:r>
        <w:rPr>
          <w:rFonts w:ascii="Arial Narrow" w:hAnsi="Arial Narrow"/>
          <w:sz w:val="26"/>
          <w:szCs w:val="26"/>
        </w:rPr>
        <w:t xml:space="preserve">, El Portal, La </w:t>
      </w:r>
      <w:proofErr w:type="spellStart"/>
      <w:r>
        <w:rPr>
          <w:rFonts w:ascii="Arial Narrow" w:hAnsi="Arial Narrow"/>
          <w:sz w:val="26"/>
          <w:szCs w:val="26"/>
        </w:rPr>
        <w:t>Guareña</w:t>
      </w:r>
      <w:proofErr w:type="spellEnd"/>
      <w:r>
        <w:rPr>
          <w:rFonts w:ascii="Arial Narrow" w:hAnsi="Arial Narrow"/>
          <w:sz w:val="26"/>
          <w:szCs w:val="26"/>
        </w:rPr>
        <w:t xml:space="preserve">, </w:t>
      </w:r>
      <w:proofErr w:type="spellStart"/>
      <w:r>
        <w:rPr>
          <w:rFonts w:ascii="Arial Narrow" w:hAnsi="Arial Narrow"/>
          <w:sz w:val="26"/>
          <w:szCs w:val="26"/>
        </w:rPr>
        <w:t>Gibalbín</w:t>
      </w:r>
      <w:proofErr w:type="spellEnd"/>
      <w:r>
        <w:rPr>
          <w:rFonts w:ascii="Arial Narrow" w:hAnsi="Arial Narrow"/>
          <w:sz w:val="26"/>
          <w:szCs w:val="26"/>
        </w:rPr>
        <w:t xml:space="preserve">, Los </w:t>
      </w:r>
      <w:proofErr w:type="spellStart"/>
      <w:r>
        <w:rPr>
          <w:rFonts w:ascii="Arial Narrow" w:hAnsi="Arial Narrow"/>
          <w:sz w:val="26"/>
          <w:szCs w:val="26"/>
        </w:rPr>
        <w:t>Albarizones</w:t>
      </w:r>
      <w:proofErr w:type="spellEnd"/>
      <w:r>
        <w:rPr>
          <w:rFonts w:ascii="Arial Narrow" w:hAnsi="Arial Narrow"/>
          <w:sz w:val="26"/>
          <w:szCs w:val="26"/>
        </w:rPr>
        <w:t xml:space="preserve">, Mesas de Santa Rosa, Las Tablas, Mesas de Asta y </w:t>
      </w:r>
      <w:proofErr w:type="spellStart"/>
      <w:r>
        <w:rPr>
          <w:rFonts w:ascii="Arial Narrow" w:hAnsi="Arial Narrow"/>
          <w:sz w:val="26"/>
          <w:szCs w:val="26"/>
        </w:rPr>
        <w:t>Rajamancera</w:t>
      </w:r>
      <w:proofErr w:type="spellEnd"/>
      <w:r>
        <w:rPr>
          <w:rFonts w:ascii="Arial Narrow" w:hAnsi="Arial Narrow"/>
          <w:sz w:val="26"/>
          <w:szCs w:val="26"/>
        </w:rPr>
        <w:t>.</w:t>
      </w:r>
    </w:p>
    <w:p w:rsidR="001E2889" w:rsidRDefault="005E3731">
      <w:pPr>
        <w:jc w:val="both"/>
        <w:rPr>
          <w:rFonts w:ascii="Arial Narrow" w:hAnsi="Arial Narrow"/>
          <w:sz w:val="26"/>
          <w:szCs w:val="26"/>
        </w:rPr>
      </w:pPr>
      <w:r>
        <w:rPr>
          <w:rFonts w:ascii="Arial Narrow" w:hAnsi="Arial Narrow"/>
          <w:sz w:val="26"/>
          <w:szCs w:val="26"/>
        </w:rPr>
        <w:t xml:space="preserve"> </w:t>
      </w:r>
    </w:p>
    <w:p w:rsidR="001E2889" w:rsidRDefault="005E3731">
      <w:pPr>
        <w:pStyle w:val="Textoindependiente"/>
        <w:rPr>
          <w:rFonts w:ascii="Arial Narrow" w:hAnsi="Arial Narrow"/>
          <w:sz w:val="26"/>
          <w:szCs w:val="26"/>
          <w:lang w:eastAsia="es-ES"/>
        </w:rPr>
      </w:pPr>
      <w:r>
        <w:rPr>
          <w:rFonts w:ascii="Arial Narrow" w:hAnsi="Arial Narrow"/>
          <w:sz w:val="26"/>
          <w:szCs w:val="26"/>
          <w:lang w:eastAsia="es-ES"/>
        </w:rPr>
        <w:t>(Se adjunta fotografía)</w:t>
      </w:r>
    </w:p>
    <w:p w:rsidR="001E2889" w:rsidRDefault="001E2889">
      <w:pPr>
        <w:pStyle w:val="Textoindependiente"/>
        <w:rPr>
          <w:rFonts w:ascii="Arial Narrow" w:hAnsi="Arial Narrow"/>
          <w:sz w:val="26"/>
          <w:szCs w:val="26"/>
          <w:lang w:eastAsia="es-ES"/>
        </w:rPr>
      </w:pPr>
    </w:p>
    <w:p w:rsidR="001E2889" w:rsidRDefault="001E2889">
      <w:pPr>
        <w:pStyle w:val="Textoindependiente"/>
        <w:rPr>
          <w:rFonts w:ascii="Arial Narrow" w:hAnsi="Arial Narrow"/>
          <w:sz w:val="26"/>
          <w:szCs w:val="26"/>
          <w:lang w:eastAsia="es-ES"/>
        </w:rPr>
      </w:pPr>
    </w:p>
    <w:p w:rsidR="001E2889" w:rsidRDefault="001E2889">
      <w:pPr>
        <w:spacing w:before="200" w:after="120"/>
        <w:jc w:val="both"/>
        <w:rPr>
          <w:rStyle w:val="Textoennegrita"/>
          <w:rFonts w:ascii="Arial Narrow" w:hAnsi="Arial Narrow"/>
          <w:b w:val="0"/>
          <w:bCs w:val="0"/>
          <w:sz w:val="26"/>
          <w:szCs w:val="26"/>
        </w:rPr>
      </w:pPr>
    </w:p>
    <w:sectPr w:rsidR="001E2889">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D294A" w:rsidRDefault="005E3731">
      <w:r>
        <w:separator/>
      </w:r>
    </w:p>
  </w:endnote>
  <w:endnote w:type="continuationSeparator" w:id="0">
    <w:p w:rsidR="00CD294A" w:rsidRDefault="005E3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Liberation Sans">
    <w:altName w:val="Arial"/>
    <w:charset w:val="00"/>
    <w:family w:val="roman"/>
    <w:pitch w:val="variable"/>
  </w:font>
  <w:font w:name="Microsoft YaHei">
    <w:panose1 w:val="020B05030202040202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Liberation Mono">
    <w:altName w:val="Courier New"/>
    <w:charset w:val="00"/>
    <w:family w:val="roman"/>
    <w:pitch w:val="variable"/>
  </w:font>
  <w:font w:name="Arial Narrow">
    <w:panose1 w:val="020B050602020203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D294A" w:rsidRDefault="005E3731">
      <w:r>
        <w:separator/>
      </w:r>
    </w:p>
  </w:footnote>
  <w:footnote w:type="continuationSeparator" w:id="0">
    <w:p w:rsidR="00CD294A" w:rsidRDefault="005E3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2889" w:rsidRDefault="005E3731">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1E2889" w:rsidRDefault="001E2889">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8"/>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E2889"/>
    <w:rsid w:val="001E2889"/>
    <w:rsid w:val="005E3731"/>
    <w:rsid w:val="00CD294A"/>
    <w:rsid w:val="00D40ACE"/>
    <w:rsid w:val="00F37DD1"/>
    <w:rsid w:val="00FC7AEE"/>
  </w:rsids>
  <m:mathPr>
    <m:mathFont m:val="Cambria Math"/>
    <m:brkBin m:val="before"/>
    <m:brkBinSub m:val="--"/>
    <m:smallFrac m:val="0"/>
    <m:dispDef/>
    <m:lMargin m:val="0"/>
    <m:rMargin m:val="0"/>
    <m:defJc m:val="centerGroup"/>
    <m:wrapIndent m:val="1440"/>
    <m:intLim m:val="subSup"/>
    <m:naryLim m:val="undOvr"/>
  </m:mathPr>
  <w:themeFontLang w:val="es-ES"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1CB6059-FDF2-4E49-A808-89521EF24E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2">
    <w:name w:val="heading 2"/>
    <w:basedOn w:val="Ttulo"/>
    <w:next w:val="Textoindependiente"/>
    <w:qFormat/>
    <w:pPr>
      <w:spacing w:before="200"/>
      <w:outlineLvl w:val="1"/>
    </w:pPr>
    <w:rPr>
      <w:rFonts w:ascii="Times New Roman" w:eastAsia="Segoe UI" w:hAnsi="Times New Roman" w:cs="Tahoma"/>
      <w:b/>
      <w:bCs/>
      <w:sz w:val="36"/>
      <w:szCs w:val="3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Textoennegrita">
    <w:name w:val="Strong"/>
    <w:qFormat/>
    <w:rPr>
      <w:b/>
      <w:bCs/>
    </w:rPr>
  </w:style>
  <w:style w:type="character" w:styleId="Hipervnculo">
    <w:name w:val="Hyperlink"/>
    <w:basedOn w:val="Fuentedeprrafopredeter"/>
    <w:uiPriority w:val="99"/>
    <w:semiHidden/>
    <w:unhideWhenUsed/>
    <w:rsid w:val="00D75A2A"/>
    <w:rPr>
      <w:color w:val="0000FF"/>
      <w:u w:val="single"/>
    </w:rPr>
  </w:style>
  <w:style w:type="character" w:customStyle="1" w:styleId="TtuloCar">
    <w:name w:val="Título Car"/>
    <w:basedOn w:val="Fuentedeprrafopredeter"/>
    <w:link w:val="Ttulo"/>
    <w:uiPriority w:val="10"/>
    <w:qFormat/>
    <w:rsid w:val="008473AD"/>
    <w:rPr>
      <w:rFonts w:ascii="Liberation Sans" w:eastAsia="Microsoft YaHei" w:hAnsi="Liberation Sans" w:cs="Arial"/>
      <w:sz w:val="28"/>
      <w:szCs w:val="28"/>
    </w:rPr>
  </w:style>
  <w:style w:type="paragraph" w:customStyle="1" w:styleId="Ttulo">
    <w:name w:val="Título"/>
    <w:basedOn w:val="Normal"/>
    <w:next w:val="Textoindependiente"/>
    <w:link w:val="TtuloCar"/>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ption1">
    <w:name w:val="caption1"/>
    <w:basedOn w:val="Normal"/>
    <w:qFormat/>
    <w:pPr>
      <w:suppressLineNumbers/>
      <w:spacing w:before="120" w:after="120"/>
    </w:pPr>
    <w:rPr>
      <w:rFonts w:cs="Arial"/>
      <w:i/>
      <w:iCs/>
    </w:rPr>
  </w:style>
  <w:style w:type="paragraph" w:customStyle="1" w:styleId="caption11">
    <w:name w:val="caption1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Textopreformateado">
    <w:name w:val="Texto preformateado"/>
    <w:basedOn w:val="Normal"/>
    <w:qFormat/>
    <w:rPr>
      <w:rFonts w:ascii="Liberation Mono" w:eastAsia="Liberation Mono" w:hAnsi="Liberation Mono" w:cs="Liberation Mono"/>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majorFont>
      <a:minorFont>
        <a:latin typeface="Calibri" panose="020F0502020204030204"/>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143</TotalTime>
  <Pages>2</Pages>
  <Words>620</Words>
  <Characters>3411</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dc:description/>
  <cp:lastModifiedBy>Ana Isabel Maestro de Pablos</cp:lastModifiedBy>
  <cp:revision>21</cp:revision>
  <cp:lastPrinted>2025-09-16T11:14:00Z</cp:lastPrinted>
  <dcterms:created xsi:type="dcterms:W3CDTF">2025-12-05T09:16:00Z</dcterms:created>
  <dcterms:modified xsi:type="dcterms:W3CDTF">2025-12-13T09:53:00Z</dcterms:modified>
  <dc:language>es-ES</dc:language>
</cp:coreProperties>
</file>