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313" w:rsidRDefault="006E61AF">
      <w:pPr>
        <w:pStyle w:val="western"/>
        <w:rPr>
          <w:rFonts w:ascii="Arial Narrow" w:eastAsia="NSimSun" w:hAnsi="Arial Narrow" w:cs="Alef"/>
          <w:b/>
          <w:bCs/>
          <w:spacing w:val="-2"/>
          <w:sz w:val="40"/>
          <w:szCs w:val="40"/>
          <w:lang w:bidi="hi-IN"/>
        </w:rPr>
      </w:pPr>
      <w:r>
        <w:rPr>
          <w:rFonts w:ascii="Arial Narrow" w:eastAsia="NSimSun" w:hAnsi="Arial Narrow" w:cs="Alef"/>
          <w:b/>
          <w:bCs/>
          <w:spacing w:val="-2"/>
          <w:sz w:val="40"/>
          <w:szCs w:val="40"/>
          <w:lang w:bidi="hi-IN"/>
        </w:rPr>
        <w:t xml:space="preserve">El Ayuntamiento instala cajas nido para aves insectívoras en los parques de La Canaleja y la Laguna de </w:t>
      </w:r>
      <w:proofErr w:type="spellStart"/>
      <w:r>
        <w:rPr>
          <w:rFonts w:ascii="Arial Narrow" w:eastAsia="NSimSun" w:hAnsi="Arial Narrow" w:cs="Alef"/>
          <w:b/>
          <w:bCs/>
          <w:spacing w:val="-2"/>
          <w:sz w:val="40"/>
          <w:szCs w:val="40"/>
          <w:lang w:bidi="hi-IN"/>
        </w:rPr>
        <w:t>Torrox</w:t>
      </w:r>
      <w:proofErr w:type="spellEnd"/>
      <w:r>
        <w:rPr>
          <w:rFonts w:ascii="Arial Narrow" w:eastAsia="NSimSun" w:hAnsi="Arial Narrow" w:cs="Alef"/>
          <w:b/>
          <w:bCs/>
          <w:spacing w:val="-2"/>
          <w:sz w:val="40"/>
          <w:szCs w:val="40"/>
          <w:lang w:bidi="hi-IN"/>
        </w:rPr>
        <w:t xml:space="preserve"> para ayudar a la lucha contra las plagas de mosquitos  </w:t>
      </w:r>
    </w:p>
    <w:p w:rsidR="00E47313" w:rsidRDefault="00E47313">
      <w:pPr>
        <w:pStyle w:val="western"/>
        <w:rPr>
          <w:rFonts w:ascii="Arial Narrow" w:eastAsia="NSimSun" w:hAnsi="Arial Narrow" w:cs="Alef"/>
          <w:b/>
          <w:bCs/>
          <w:spacing w:val="-2"/>
          <w:sz w:val="40"/>
          <w:szCs w:val="40"/>
          <w:lang w:bidi="hi-IN"/>
        </w:rPr>
      </w:pPr>
    </w:p>
    <w:p w:rsidR="00E47313" w:rsidRDefault="006E61AF">
      <w:pPr>
        <w:pStyle w:val="western"/>
        <w:rPr>
          <w:color w:val="000000"/>
          <w:sz w:val="22"/>
        </w:rPr>
      </w:pPr>
      <w:r>
        <w:rPr>
          <w:rFonts w:ascii="Arial Narrow" w:eastAsia="NSimSun" w:hAnsi="Arial Narrow" w:cs="Alef"/>
          <w:bCs/>
          <w:spacing w:val="-2"/>
          <w:sz w:val="36"/>
          <w:szCs w:val="40"/>
          <w:lang w:bidi="hi-IN"/>
        </w:rPr>
        <w:t xml:space="preserve">Esta iniciativa para atraer a las aves la próxima primavera persigue controlar la población de insectos perniciosos a través de un enfoque medioambiental y natural  </w:t>
      </w:r>
    </w:p>
    <w:p w:rsidR="00E47313" w:rsidRDefault="00E47313">
      <w:pPr>
        <w:pStyle w:val="western"/>
        <w:rPr>
          <w:color w:val="000000"/>
          <w:sz w:val="22"/>
        </w:rPr>
      </w:pPr>
    </w:p>
    <w:p w:rsidR="00E47313" w:rsidRDefault="006E61AF">
      <w:pPr>
        <w:jc w:val="both"/>
        <w:rPr>
          <w:rFonts w:ascii="Arial Narrow" w:eastAsia="Malgun Gothic" w:hAnsi="Arial Narrow" w:cs="Helvetica"/>
          <w:color w:val="000000"/>
          <w:sz w:val="26"/>
          <w:szCs w:val="26"/>
          <w:lang w:eastAsia="es-ES_tradnl"/>
        </w:rPr>
      </w:pPr>
      <w:r>
        <w:rPr>
          <w:rFonts w:ascii="Arial Narrow" w:eastAsia="Malgun Gothic" w:hAnsi="Arial Narrow" w:cs="Helvetica"/>
          <w:b/>
          <w:bCs/>
          <w:color w:val="000000"/>
          <w:sz w:val="26"/>
          <w:szCs w:val="26"/>
          <w:lang w:eastAsia="es-ES_tradnl"/>
        </w:rPr>
        <w:t>17 de diciembre de 2025</w:t>
      </w:r>
      <w:r>
        <w:rPr>
          <w:rFonts w:ascii="Arial Narrow" w:eastAsia="Malgun Gothic" w:hAnsi="Arial Narrow" w:cs="Helvetica"/>
          <w:color w:val="000000"/>
          <w:sz w:val="26"/>
          <w:szCs w:val="26"/>
          <w:lang w:eastAsia="es-ES_tradnl"/>
        </w:rPr>
        <w:t>. El Ayuntamiento, a través de la Delegación de Servicios Públicos</w:t>
      </w:r>
      <w:r>
        <w:rPr>
          <w:rFonts w:ascii="Arial Narrow" w:eastAsia="Malgun Gothic" w:hAnsi="Arial Narrow" w:cs="Helvetica"/>
          <w:color w:val="000000"/>
          <w:sz w:val="26"/>
          <w:szCs w:val="26"/>
          <w:lang w:eastAsia="es-ES_tradnl"/>
        </w:rPr>
        <w:t xml:space="preserve"> y Medio Ambiente, ha iniciado la colocación de cajas nido para atraer a aves insectívoras la próxima primavera en los parques de La Canaleja y La Laguna de </w:t>
      </w:r>
      <w:proofErr w:type="spellStart"/>
      <w:r>
        <w:rPr>
          <w:rFonts w:ascii="Arial Narrow" w:eastAsia="Malgun Gothic" w:hAnsi="Arial Narrow" w:cs="Helvetica"/>
          <w:color w:val="000000"/>
          <w:sz w:val="26"/>
          <w:szCs w:val="26"/>
          <w:lang w:eastAsia="es-ES_tradnl"/>
        </w:rPr>
        <w:t>Torrox</w:t>
      </w:r>
      <w:proofErr w:type="spellEnd"/>
      <w:r>
        <w:rPr>
          <w:rFonts w:ascii="Arial Narrow" w:eastAsia="Malgun Gothic" w:hAnsi="Arial Narrow" w:cs="Helvetica"/>
          <w:color w:val="000000"/>
          <w:sz w:val="26"/>
          <w:szCs w:val="26"/>
          <w:lang w:eastAsia="es-ES_tradnl"/>
        </w:rPr>
        <w:t>. Esta iniciativa se está desarrollando en el marco de uno de los proyectos que se están desa</w:t>
      </w:r>
      <w:r>
        <w:rPr>
          <w:rFonts w:ascii="Arial Narrow" w:eastAsia="Malgun Gothic" w:hAnsi="Arial Narrow" w:cs="Helvetica"/>
          <w:color w:val="000000"/>
          <w:sz w:val="26"/>
          <w:szCs w:val="26"/>
          <w:lang w:eastAsia="es-ES_tradnl"/>
        </w:rPr>
        <w:t xml:space="preserve">rrollando en Jerez para  </w:t>
      </w:r>
      <w:r>
        <w:rPr>
          <w:rFonts w:ascii="Arial Narrow" w:eastAsia="NSimSun" w:hAnsi="Arial Narrow" w:cs="Alef"/>
          <w:bCs/>
          <w:color w:val="000000"/>
          <w:spacing w:val="-2"/>
          <w:sz w:val="26"/>
          <w:szCs w:val="26"/>
          <w:lang w:eastAsia="es-ES_tradnl" w:bidi="hi-IN"/>
        </w:rPr>
        <w:t xml:space="preserve">estudiar, conservar, restaurar y aumentar la biodiversidad. </w:t>
      </w:r>
    </w:p>
    <w:p w:rsidR="00E47313" w:rsidRDefault="00E47313">
      <w:pPr>
        <w:jc w:val="both"/>
        <w:rPr>
          <w:rFonts w:ascii="Arial Narrow" w:eastAsia="Malgun Gothic" w:hAnsi="Arial Narrow" w:cs="Helvetica"/>
          <w:color w:val="000000"/>
          <w:sz w:val="26"/>
          <w:szCs w:val="26"/>
          <w:lang w:eastAsia="es-ES_tradnl"/>
        </w:rPr>
      </w:pPr>
    </w:p>
    <w:p w:rsidR="00E47313" w:rsidRDefault="006E61AF">
      <w:pPr>
        <w:jc w:val="both"/>
        <w:rPr>
          <w:rFonts w:ascii="Arial Narrow" w:eastAsia="Malgun Gothic" w:hAnsi="Arial Narrow" w:cs="Helvetica"/>
          <w:color w:val="000000"/>
          <w:sz w:val="26"/>
          <w:szCs w:val="26"/>
          <w:lang w:eastAsia="es-ES_tradnl"/>
        </w:rPr>
      </w:pPr>
      <w:r>
        <w:rPr>
          <w:rFonts w:ascii="Arial Narrow" w:eastAsia="NSimSun" w:hAnsi="Arial Narrow" w:cs="Alef"/>
          <w:bCs/>
          <w:color w:val="000000"/>
          <w:spacing w:val="-2"/>
          <w:sz w:val="26"/>
          <w:szCs w:val="26"/>
          <w:lang w:eastAsia="es-ES_tradnl" w:bidi="hi-IN"/>
        </w:rPr>
        <w:t>Esta medida tiene como objetivo la lucha contra las plagas de mosquitos en estas zonas verdes, por su impacto en la salud pública en verano sobre todo, pero desde un enf</w:t>
      </w:r>
      <w:r>
        <w:rPr>
          <w:rFonts w:ascii="Arial Narrow" w:eastAsia="NSimSun" w:hAnsi="Arial Narrow" w:cs="Alef"/>
          <w:bCs/>
          <w:color w:val="000000"/>
          <w:spacing w:val="-2"/>
          <w:sz w:val="26"/>
          <w:szCs w:val="26"/>
          <w:lang w:eastAsia="es-ES_tradnl" w:bidi="hi-IN"/>
        </w:rPr>
        <w:t>oque medioambiental y natural y contemplando este insecto como parte de la cadena alimenticia y de la polinización,  buscando  la reducción de su población, promoviendo estrategias como la introducción de depredadores naturales.</w:t>
      </w:r>
    </w:p>
    <w:p w:rsidR="00E47313" w:rsidRDefault="00E47313">
      <w:pPr>
        <w:jc w:val="both"/>
        <w:rPr>
          <w:rFonts w:ascii="Arial Narrow" w:eastAsia="Malgun Gothic" w:hAnsi="Arial Narrow" w:cs="Helvetica"/>
          <w:color w:val="000000"/>
          <w:sz w:val="26"/>
          <w:szCs w:val="26"/>
          <w:lang w:eastAsia="es-ES_tradnl"/>
        </w:rPr>
      </w:pPr>
    </w:p>
    <w:p w:rsidR="00E47313" w:rsidRDefault="006E61AF">
      <w:pPr>
        <w:jc w:val="both"/>
        <w:rPr>
          <w:rFonts w:ascii="Arial Narrow" w:eastAsia="Malgun Gothic" w:hAnsi="Arial Narrow" w:cs="Helvetica"/>
          <w:color w:val="000000"/>
          <w:sz w:val="26"/>
          <w:szCs w:val="26"/>
          <w:lang w:eastAsia="es-ES_tradnl"/>
        </w:rPr>
      </w:pPr>
      <w:r>
        <w:rPr>
          <w:rFonts w:ascii="Arial Narrow" w:eastAsia="NSimSun" w:hAnsi="Arial Narrow" w:cs="Alef"/>
          <w:bCs/>
          <w:color w:val="000000"/>
          <w:spacing w:val="-2"/>
          <w:sz w:val="26"/>
          <w:szCs w:val="26"/>
          <w:lang w:eastAsia="es-ES_tradnl" w:bidi="hi-IN"/>
        </w:rPr>
        <w:t>En este contexto, se están</w:t>
      </w:r>
      <w:r>
        <w:rPr>
          <w:rFonts w:ascii="Arial Narrow" w:eastAsia="NSimSun" w:hAnsi="Arial Narrow" w:cs="Alef"/>
          <w:bCs/>
          <w:color w:val="000000"/>
          <w:spacing w:val="-2"/>
          <w:sz w:val="26"/>
          <w:szCs w:val="26"/>
          <w:lang w:eastAsia="es-ES_tradnl" w:bidi="hi-IN"/>
        </w:rPr>
        <w:t xml:space="preserve"> instalando 5 cajas nido para aves insectívoras en cada uno de </w:t>
      </w:r>
      <w:proofErr w:type="gramStart"/>
      <w:r>
        <w:rPr>
          <w:rFonts w:ascii="Arial Narrow" w:eastAsia="NSimSun" w:hAnsi="Arial Narrow" w:cs="Alef"/>
          <w:bCs/>
          <w:color w:val="000000"/>
          <w:spacing w:val="-2"/>
          <w:sz w:val="26"/>
          <w:szCs w:val="26"/>
          <w:lang w:eastAsia="es-ES_tradnl" w:bidi="hi-IN"/>
        </w:rPr>
        <w:t>los</w:t>
      </w:r>
      <w:proofErr w:type="gramEnd"/>
      <w:r>
        <w:rPr>
          <w:rFonts w:ascii="Arial Narrow" w:eastAsia="NSimSun" w:hAnsi="Arial Narrow" w:cs="Alef"/>
          <w:bCs/>
          <w:color w:val="000000"/>
          <w:spacing w:val="-2"/>
          <w:sz w:val="26"/>
          <w:szCs w:val="26"/>
          <w:lang w:eastAsia="es-ES_tradnl" w:bidi="hi-IN"/>
        </w:rPr>
        <w:t xml:space="preserve"> parques y también está prevista la ubicación de 10 refugios para mamíferos insectívoros como los murciélagos y uno para erizos. También se ha propuesto el fomento de insectos polinizadores,</w:t>
      </w:r>
      <w:r>
        <w:rPr>
          <w:rFonts w:ascii="Arial Narrow" w:eastAsia="NSimSun" w:hAnsi="Arial Narrow" w:cs="Alef"/>
          <w:bCs/>
          <w:color w:val="000000"/>
          <w:spacing w:val="-2"/>
          <w:sz w:val="26"/>
          <w:szCs w:val="26"/>
          <w:lang w:eastAsia="es-ES_tradnl" w:bidi="hi-IN"/>
        </w:rPr>
        <w:t xml:space="preserve"> a través de la plantación de vegetación asociada y especies autóctonas</w:t>
      </w:r>
      <w:bookmarkStart w:id="0" w:name="_GoBack"/>
      <w:bookmarkEnd w:id="0"/>
      <w:r>
        <w:rPr>
          <w:rFonts w:ascii="Arial Narrow" w:eastAsia="NSimSun" w:hAnsi="Arial Narrow" w:cs="Alef"/>
          <w:bCs/>
          <w:color w:val="000000"/>
          <w:spacing w:val="-2"/>
          <w:sz w:val="26"/>
          <w:szCs w:val="26"/>
          <w:lang w:eastAsia="es-ES_tradnl" w:bidi="hi-IN"/>
        </w:rPr>
        <w:t xml:space="preserve"> y la instalación de varios hoteles de insectos, como refugio para la reproducción e hibernación de insectos beneficiosos. </w:t>
      </w:r>
    </w:p>
    <w:p w:rsidR="00E47313" w:rsidRDefault="006E61AF">
      <w:pPr>
        <w:jc w:val="both"/>
        <w:rPr>
          <w:rFonts w:ascii="Arial Narrow" w:eastAsia="Malgun Gothic" w:hAnsi="Arial Narrow" w:cs="Helvetica"/>
          <w:color w:val="000000"/>
          <w:sz w:val="26"/>
          <w:szCs w:val="26"/>
          <w:lang w:eastAsia="es-ES_tradnl"/>
        </w:rPr>
      </w:pPr>
      <w:r>
        <w:rPr>
          <w:rFonts w:ascii="Arial Narrow" w:eastAsia="NSimSun" w:hAnsi="Arial Narrow" w:cs="Alef"/>
          <w:bCs/>
          <w:color w:val="000000"/>
          <w:spacing w:val="-2"/>
          <w:sz w:val="26"/>
          <w:szCs w:val="26"/>
          <w:lang w:eastAsia="es-ES_tradnl" w:bidi="hi-IN"/>
        </w:rPr>
        <w:t xml:space="preserve"> </w:t>
      </w:r>
    </w:p>
    <w:p w:rsidR="00E47313" w:rsidRDefault="006E61AF">
      <w:pPr>
        <w:jc w:val="both"/>
        <w:rPr>
          <w:rFonts w:ascii="Arial Narrow" w:eastAsia="Malgun Gothic" w:hAnsi="Arial Narrow" w:cs="Helvetica"/>
          <w:color w:val="000000"/>
          <w:sz w:val="26"/>
          <w:szCs w:val="26"/>
          <w:lang w:eastAsia="es-ES_tradnl"/>
        </w:rPr>
      </w:pPr>
      <w:r>
        <w:rPr>
          <w:rFonts w:ascii="Arial Narrow" w:eastAsia="NSimSun" w:hAnsi="Arial Narrow" w:cs="Alef"/>
          <w:bCs/>
          <w:color w:val="000000"/>
          <w:spacing w:val="-2"/>
          <w:sz w:val="26"/>
          <w:szCs w:val="26"/>
          <w:lang w:eastAsia="es-ES_tradnl" w:bidi="hi-IN"/>
        </w:rPr>
        <w:t xml:space="preserve">Esta medida para </w:t>
      </w:r>
      <w:r>
        <w:rPr>
          <w:rStyle w:val="Textoennegrita"/>
          <w:rFonts w:ascii="Arial Narrow" w:eastAsia="NSimSun" w:hAnsi="Arial Narrow" w:cs="Alef"/>
          <w:b w:val="0"/>
          <w:bCs w:val="0"/>
          <w:color w:val="000000"/>
          <w:spacing w:val="-2"/>
          <w:sz w:val="26"/>
          <w:szCs w:val="26"/>
          <w:lang w:eastAsia="es-ES_tradnl" w:bidi="hi-IN"/>
        </w:rPr>
        <w:t>proporcionar refugio y lugares seguros de</w:t>
      </w:r>
      <w:r>
        <w:rPr>
          <w:rStyle w:val="Textoennegrita"/>
          <w:rFonts w:ascii="Arial Narrow" w:eastAsia="NSimSun" w:hAnsi="Arial Narrow" w:cs="Alef"/>
          <w:b w:val="0"/>
          <w:bCs w:val="0"/>
          <w:color w:val="000000"/>
          <w:spacing w:val="-2"/>
          <w:sz w:val="26"/>
          <w:szCs w:val="26"/>
          <w:lang w:eastAsia="es-ES_tradnl" w:bidi="hi-IN"/>
        </w:rPr>
        <w:t xml:space="preserve"> anidación a la fauna en los parques de La Canaleja y la Laguna de </w:t>
      </w:r>
      <w:proofErr w:type="spellStart"/>
      <w:r>
        <w:rPr>
          <w:rStyle w:val="Textoennegrita"/>
          <w:rFonts w:ascii="Arial Narrow" w:eastAsia="NSimSun" w:hAnsi="Arial Narrow" w:cs="Alef"/>
          <w:b w:val="0"/>
          <w:bCs w:val="0"/>
          <w:color w:val="000000"/>
          <w:spacing w:val="-2"/>
          <w:sz w:val="26"/>
          <w:szCs w:val="26"/>
          <w:lang w:eastAsia="es-ES_tradnl" w:bidi="hi-IN"/>
        </w:rPr>
        <w:t>Torrox</w:t>
      </w:r>
      <w:proofErr w:type="spellEnd"/>
      <w:r>
        <w:rPr>
          <w:rStyle w:val="Textoennegrita"/>
          <w:rFonts w:ascii="Arial Narrow" w:eastAsia="NSimSun" w:hAnsi="Arial Narrow" w:cs="Alef"/>
          <w:b w:val="0"/>
          <w:bCs w:val="0"/>
          <w:color w:val="000000"/>
          <w:spacing w:val="-2"/>
          <w:sz w:val="26"/>
          <w:szCs w:val="26"/>
          <w:lang w:eastAsia="es-ES_tradnl" w:bidi="hi-IN"/>
        </w:rPr>
        <w:t xml:space="preserve"> </w:t>
      </w:r>
      <w:r>
        <w:rPr>
          <w:rFonts w:ascii="Arial Narrow" w:eastAsia="NSimSun" w:hAnsi="Arial Narrow" w:cs="Alef"/>
          <w:bCs/>
          <w:color w:val="000000"/>
          <w:spacing w:val="-2"/>
          <w:sz w:val="26"/>
          <w:szCs w:val="26"/>
          <w:lang w:eastAsia="es-ES_tradnl" w:bidi="hi-IN"/>
        </w:rPr>
        <w:t>va acompañada además de acciones  divulgativas y de concienciación, entre ellas, visitas con grupos escolares, charlas en centros educativos y asociaciones del entorno de los dos par</w:t>
      </w:r>
      <w:r>
        <w:rPr>
          <w:rFonts w:ascii="Arial Narrow" w:eastAsia="NSimSun" w:hAnsi="Arial Narrow" w:cs="Alef"/>
          <w:bCs/>
          <w:color w:val="000000"/>
          <w:spacing w:val="-2"/>
          <w:sz w:val="26"/>
          <w:szCs w:val="26"/>
          <w:lang w:eastAsia="es-ES_tradnl" w:bidi="hi-IN"/>
        </w:rPr>
        <w:t>ques, dotación de material educativo y otras iniciativas como una jornada nocturna para reconocer las distintas especies de murciélagos o una  charla divulgativa sobre control de plagas de mosquitos con un díptico informativo sobre tema.</w:t>
      </w:r>
    </w:p>
    <w:p w:rsidR="00E47313" w:rsidRDefault="00E47313">
      <w:pPr>
        <w:jc w:val="both"/>
        <w:rPr>
          <w:rFonts w:ascii="Arial Narrow" w:eastAsia="Malgun Gothic" w:hAnsi="Arial Narrow" w:cs="Helvetica"/>
          <w:color w:val="000000"/>
          <w:sz w:val="26"/>
          <w:szCs w:val="26"/>
          <w:lang w:eastAsia="es-ES_tradnl"/>
        </w:rPr>
      </w:pPr>
    </w:p>
    <w:p w:rsidR="00E47313" w:rsidRDefault="006E61AF">
      <w:pPr>
        <w:jc w:val="both"/>
      </w:pPr>
      <w:r>
        <w:rPr>
          <w:rFonts w:ascii="Arial Narrow" w:eastAsia="NSimSun" w:hAnsi="Arial Narrow" w:cs="Alef"/>
          <w:bCs/>
          <w:color w:val="000000"/>
          <w:spacing w:val="-2"/>
          <w:sz w:val="26"/>
          <w:szCs w:val="26"/>
          <w:lang w:eastAsia="es-ES_tradnl" w:bidi="hi-IN"/>
        </w:rPr>
        <w:t xml:space="preserve">Los proyectos de </w:t>
      </w:r>
      <w:r>
        <w:rPr>
          <w:rFonts w:ascii="Arial Narrow" w:eastAsia="NSimSun" w:hAnsi="Arial Narrow" w:cs="Alef"/>
          <w:bCs/>
          <w:color w:val="000000"/>
          <w:spacing w:val="-2"/>
          <w:sz w:val="26"/>
          <w:szCs w:val="26"/>
          <w:lang w:eastAsia="es-ES_tradnl" w:bidi="hi-IN"/>
        </w:rPr>
        <w:t xml:space="preserve">biodiversidad, como el que está desarrollando el Ayuntamiento, tienen como objetivo incentivar los distintos tipos de vida que se pueden encontrar en un espacio </w:t>
      </w:r>
      <w:r>
        <w:rPr>
          <w:rFonts w:ascii="Arial Narrow" w:eastAsia="NSimSun" w:hAnsi="Arial Narrow" w:cs="Alef"/>
          <w:bCs/>
          <w:color w:val="000000"/>
          <w:spacing w:val="-2"/>
          <w:sz w:val="26"/>
          <w:szCs w:val="26"/>
          <w:lang w:eastAsia="es-ES_tradnl" w:bidi="hi-IN"/>
        </w:rPr>
        <w:lastRenderedPageBreak/>
        <w:t>o ecosistema y las interacciones que se dan entre ellos. Como en el caso de los proyectos que s</w:t>
      </w:r>
      <w:r>
        <w:rPr>
          <w:rFonts w:ascii="Arial Narrow" w:eastAsia="NSimSun" w:hAnsi="Arial Narrow" w:cs="Alef"/>
          <w:bCs/>
          <w:color w:val="000000"/>
          <w:spacing w:val="-2"/>
          <w:sz w:val="26"/>
          <w:szCs w:val="26"/>
          <w:lang w:eastAsia="es-ES_tradnl" w:bidi="hi-IN"/>
        </w:rPr>
        <w:t xml:space="preserve">e han puesto en marcha en los parques de la Laguna de </w:t>
      </w:r>
      <w:proofErr w:type="spellStart"/>
      <w:r>
        <w:rPr>
          <w:rFonts w:ascii="Arial Narrow" w:eastAsia="NSimSun" w:hAnsi="Arial Narrow" w:cs="Alef"/>
          <w:bCs/>
          <w:color w:val="000000"/>
          <w:spacing w:val="-2"/>
          <w:sz w:val="26"/>
          <w:szCs w:val="26"/>
          <w:lang w:eastAsia="es-ES_tradnl" w:bidi="hi-IN"/>
        </w:rPr>
        <w:t>Torrox</w:t>
      </w:r>
      <w:proofErr w:type="spellEnd"/>
      <w:r>
        <w:rPr>
          <w:rFonts w:ascii="Arial Narrow" w:eastAsia="NSimSun" w:hAnsi="Arial Narrow" w:cs="Alef"/>
          <w:bCs/>
          <w:color w:val="000000"/>
          <w:spacing w:val="-2"/>
          <w:sz w:val="26"/>
          <w:szCs w:val="26"/>
          <w:lang w:eastAsia="es-ES_tradnl" w:bidi="hi-IN"/>
        </w:rPr>
        <w:t xml:space="preserve"> y en el parque de La Canaleja, estas iniciativas implican la plantación de vegetación diversa para atraer a aves y determinados insectos  polinizadores, la creación de jardines temáticos, la elim</w:t>
      </w:r>
      <w:r>
        <w:rPr>
          <w:rFonts w:ascii="Arial Narrow" w:eastAsia="NSimSun" w:hAnsi="Arial Narrow" w:cs="Alef"/>
          <w:bCs/>
          <w:color w:val="000000"/>
          <w:spacing w:val="-2"/>
          <w:sz w:val="26"/>
          <w:szCs w:val="26"/>
          <w:lang w:eastAsia="es-ES_tradnl" w:bidi="hi-IN"/>
        </w:rPr>
        <w:t>inación de especies invasoras, la instalación de refugios para fauna, la gestión integral del agua, el control de plagas a través de la atracción de depredadores naturales y otras soluciones basadas en la naturaleza, así como actividades formativas y de se</w:t>
      </w:r>
      <w:r>
        <w:rPr>
          <w:rFonts w:ascii="Arial Narrow" w:eastAsia="NSimSun" w:hAnsi="Arial Narrow" w:cs="Alef"/>
          <w:bCs/>
          <w:color w:val="000000"/>
          <w:spacing w:val="-2"/>
          <w:sz w:val="26"/>
          <w:szCs w:val="26"/>
          <w:lang w:eastAsia="es-ES_tradnl" w:bidi="hi-IN"/>
        </w:rPr>
        <w:t>nsibilización.</w:t>
      </w:r>
    </w:p>
    <w:p w:rsidR="00E47313" w:rsidRDefault="00E47313">
      <w:pPr>
        <w:jc w:val="both"/>
        <w:rPr>
          <w:rFonts w:ascii="Arial Narrow" w:eastAsia="NSimSun" w:hAnsi="Arial Narrow" w:cs="Alef"/>
          <w:bCs/>
          <w:color w:val="000000"/>
          <w:spacing w:val="-2"/>
          <w:sz w:val="26"/>
          <w:szCs w:val="26"/>
          <w:lang w:eastAsia="es-ES_tradnl" w:bidi="hi-IN"/>
        </w:rPr>
      </w:pPr>
    </w:p>
    <w:p w:rsidR="00E47313" w:rsidRDefault="006E61AF">
      <w:pPr>
        <w:jc w:val="both"/>
      </w:pPr>
      <w:r>
        <w:rPr>
          <w:rFonts w:ascii="Arial Narrow" w:eastAsia="NSimSun" w:hAnsi="Arial Narrow" w:cs="Alef"/>
          <w:bCs/>
          <w:color w:val="000000"/>
          <w:spacing w:val="-2"/>
          <w:sz w:val="26"/>
          <w:szCs w:val="26"/>
          <w:lang w:eastAsia="es-ES_tradnl" w:bidi="hi-IN"/>
        </w:rPr>
        <w:t>(Se adjunta fotografía)</w:t>
      </w:r>
    </w:p>
    <w:p w:rsidR="00E47313" w:rsidRDefault="006E61AF">
      <w:pPr>
        <w:jc w:val="both"/>
        <w:rPr>
          <w:rFonts w:ascii="Arial Narrow" w:eastAsia="Malgun Gothic" w:hAnsi="Arial Narrow" w:cs="Helvetica"/>
          <w:color w:val="000000"/>
          <w:sz w:val="26"/>
          <w:szCs w:val="26"/>
          <w:lang w:eastAsia="es-ES_tradnl"/>
        </w:rPr>
      </w:pPr>
      <w:r>
        <w:rPr>
          <w:rFonts w:ascii="Arial Narrow" w:eastAsia="Malgun Gothic" w:hAnsi="Arial Narrow" w:cs="Helvetica"/>
          <w:color w:val="000000"/>
          <w:sz w:val="26"/>
          <w:szCs w:val="26"/>
          <w:lang w:eastAsia="es-ES_tradnl"/>
        </w:rPr>
        <w:t xml:space="preserve"> </w:t>
      </w:r>
    </w:p>
    <w:p w:rsidR="00E47313" w:rsidRDefault="006E61AF">
      <w:pPr>
        <w:jc w:val="both"/>
        <w:rPr>
          <w:rFonts w:ascii="Arial Narrow" w:eastAsia="Malgun Gothic" w:hAnsi="Arial Narrow" w:cs="Helvetica"/>
          <w:color w:val="000000"/>
          <w:sz w:val="26"/>
          <w:szCs w:val="26"/>
          <w:lang w:eastAsia="es-ES_tradnl"/>
        </w:rPr>
      </w:pPr>
      <w:r>
        <w:rPr>
          <w:rFonts w:ascii="Arial Narrow" w:eastAsia="Malgun Gothic" w:hAnsi="Arial Narrow" w:cs="Helvetica"/>
          <w:color w:val="000000"/>
          <w:sz w:val="26"/>
          <w:szCs w:val="26"/>
          <w:lang w:eastAsia="es-ES_tradnl"/>
        </w:rPr>
        <w:t xml:space="preserve"> </w:t>
      </w:r>
    </w:p>
    <w:p w:rsidR="00E47313" w:rsidRDefault="006E61AF">
      <w:pPr>
        <w:jc w:val="both"/>
        <w:rPr>
          <w:rFonts w:ascii="Arial Narrow" w:eastAsia="Malgun Gothic" w:hAnsi="Arial Narrow" w:cs="Helvetica"/>
          <w:color w:val="000000"/>
          <w:sz w:val="26"/>
          <w:szCs w:val="26"/>
          <w:lang w:eastAsia="es-ES_tradnl"/>
        </w:rPr>
      </w:pPr>
      <w:r>
        <w:rPr>
          <w:rFonts w:ascii="Arial Narrow" w:eastAsia="NSimSun" w:hAnsi="Arial Narrow" w:cs="Alef"/>
          <w:bCs/>
          <w:color w:val="000000"/>
          <w:spacing w:val="-2"/>
          <w:sz w:val="26"/>
          <w:szCs w:val="26"/>
          <w:lang w:eastAsia="es-ES_tradnl" w:bidi="hi-IN"/>
        </w:rPr>
        <w:t xml:space="preserve"> </w:t>
      </w:r>
    </w:p>
    <w:p w:rsidR="00E47313" w:rsidRDefault="00E47313">
      <w:pPr>
        <w:jc w:val="both"/>
        <w:rPr>
          <w:rFonts w:ascii="Arial Narrow" w:eastAsia="Malgun Gothic" w:hAnsi="Arial Narrow" w:cs="Helvetica"/>
          <w:color w:val="000000"/>
          <w:sz w:val="26"/>
          <w:szCs w:val="26"/>
          <w:lang w:eastAsia="es-ES_tradnl"/>
        </w:rPr>
      </w:pPr>
    </w:p>
    <w:p w:rsidR="00E47313" w:rsidRDefault="00E47313">
      <w:pPr>
        <w:jc w:val="both"/>
        <w:rPr>
          <w:rFonts w:ascii="Arial Narrow" w:eastAsia="Malgun Gothic" w:hAnsi="Arial Narrow" w:cs="Helvetica"/>
          <w:color w:val="000000"/>
          <w:sz w:val="26"/>
          <w:szCs w:val="26"/>
          <w:lang w:eastAsia="es-ES_tradnl"/>
        </w:rPr>
      </w:pPr>
    </w:p>
    <w:sectPr w:rsidR="00E47313">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E61AF">
      <w:r>
        <w:separator/>
      </w:r>
    </w:p>
  </w:endnote>
  <w:endnote w:type="continuationSeparator" w:id="0">
    <w:p w:rsidR="00000000" w:rsidRDefault="006E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00"/>
    <w:family w:val="roman"/>
    <w:notTrueType/>
    <w:pitch w:val="default"/>
  </w:font>
  <w:font w:name="Alef">
    <w:panose1 w:val="00000000000000000000"/>
    <w:charset w:val="00"/>
    <w:family w:val="roman"/>
    <w:notTrueType/>
    <w:pitch w:val="default"/>
  </w:font>
  <w:font w:name="Malgun Gothic">
    <w:panose1 w:val="020B05030200000200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E61AF">
      <w:r>
        <w:separator/>
      </w:r>
    </w:p>
  </w:footnote>
  <w:footnote w:type="continuationSeparator" w:id="0">
    <w:p w:rsidR="00000000" w:rsidRDefault="006E6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13" w:rsidRDefault="006E61AF">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E47313" w:rsidRDefault="00E4731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13"/>
    <w:rsid w:val="006E61AF"/>
    <w:rsid w:val="00E473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5F0F4A-7204-436F-B447-D3D6D887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qFormat/>
    <w:rsid w:val="00461840"/>
    <w:rPr>
      <w:color w:val="0000FF"/>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styleId="Hipervnculo">
    <w:name w:val="Hyperlink"/>
    <w:rPr>
      <w:color w:val="000080"/>
      <w:u w:val="single"/>
    </w:rPr>
  </w:style>
  <w:style w:type="character" w:styleId="Textoennegrita">
    <w:name w:val="Strong"/>
    <w:qFormat/>
    <w:rPr>
      <w:b/>
      <w:b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pBdr>
      <w:spacing w:before="100" w:after="100"/>
      <w:ind w:left="397" w:right="482"/>
    </w:pPr>
    <w:rPr>
      <w:color w:val="767171" w:themeColor="background2" w:themeShade="80"/>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2</Pages>
  <Words>466</Words>
  <Characters>2564</Characters>
  <Application>Microsoft Office Word</Application>
  <DocSecurity>0</DocSecurity>
  <Lines>21</Lines>
  <Paragraphs>6</Paragraphs>
  <ScaleCrop>false</ScaleCrop>
  <Company>Aytojerez</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JESYTEL S.A.</dc:creator>
  <dc:description/>
  <cp:lastModifiedBy>Ana Isabel Maestro de Pablos</cp:lastModifiedBy>
  <cp:revision>19</cp:revision>
  <dcterms:created xsi:type="dcterms:W3CDTF">2025-09-09T12:29:00Z</dcterms:created>
  <dcterms:modified xsi:type="dcterms:W3CDTF">2025-12-17T10:03:00Z</dcterms:modified>
  <dc:language>es-ES</dc:language>
</cp:coreProperties>
</file>