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41A" w:rsidRDefault="0019541A"/>
    <w:p w:rsidR="0019541A" w:rsidRDefault="004A2BE0" w:rsidP="004A2BE0">
      <w:pPr>
        <w:rPr>
          <w:rFonts w:ascii="Arial Narrow" w:hAnsi="Arial Narrow"/>
        </w:rPr>
      </w:pPr>
      <w:r>
        <w:rPr>
          <w:rFonts w:ascii="Arial Narrow" w:eastAsia="Calibri" w:hAnsi="Arial Narrow" w:cs="0"/>
          <w:b/>
          <w:sz w:val="40"/>
          <w:szCs w:val="40"/>
        </w:rPr>
        <w:t xml:space="preserve">Los colegios San José Obrero y Alfonso X El Sabio y los institutos Santa Isabel de Hungría y Elena García Armada han sido los ganadores del Concurso de Villancicos escolares ‘Nochebuena de Jerez’ </w:t>
      </w:r>
    </w:p>
    <w:p w:rsidR="0019541A" w:rsidRDefault="0019541A">
      <w:pPr>
        <w:rPr>
          <w:rFonts w:ascii="Arial Narrow" w:hAnsi="Arial Narrow"/>
          <w:strike/>
        </w:rPr>
      </w:pPr>
    </w:p>
    <w:p w:rsidR="0019541A" w:rsidRDefault="0019541A">
      <w:pPr>
        <w:rPr>
          <w:rFonts w:ascii="Arial Narrow" w:hAnsi="Arial Narrow"/>
          <w:strike/>
        </w:rPr>
      </w:pPr>
    </w:p>
    <w:p w:rsidR="0019541A" w:rsidRDefault="004A2BE0" w:rsidP="004A2BE0">
      <w:pPr>
        <w:rPr>
          <w:rFonts w:ascii="Arial Narrow" w:hAnsi="Arial Narrow"/>
        </w:rPr>
      </w:pPr>
      <w:r>
        <w:rPr>
          <w:rFonts w:ascii="Arial Narrow" w:hAnsi="Arial Narrow" w:cs="0"/>
          <w:sz w:val="36"/>
          <w:szCs w:val="36"/>
        </w:rPr>
        <w:t xml:space="preserve">Ayuntamiento y Cátedra de Flamencología agradecen la </w:t>
      </w:r>
      <w:r>
        <w:rPr>
          <w:rFonts w:ascii="Arial Narrow" w:hAnsi="Arial Narrow" w:cs="0"/>
          <w:sz w:val="36"/>
          <w:szCs w:val="36"/>
        </w:rPr>
        <w:t>participación de todos los centros educativos en esta primera edición y destacan la importancia de transmitir el legado relacionado con la N</w:t>
      </w:r>
      <w:r>
        <w:rPr>
          <w:rFonts w:ascii="Arial Narrow" w:hAnsi="Arial Narrow" w:cs="0"/>
          <w:sz w:val="36"/>
          <w:szCs w:val="36"/>
        </w:rPr>
        <w:t>avidad jerezana a las actuales generaciones</w:t>
      </w:r>
    </w:p>
    <w:p w:rsidR="0019541A" w:rsidRDefault="0019541A">
      <w:pPr>
        <w:jc w:val="both"/>
      </w:pPr>
    </w:p>
    <w:p w:rsidR="0019541A" w:rsidRDefault="0019541A">
      <w:pPr>
        <w:jc w:val="both"/>
      </w:pPr>
    </w:p>
    <w:p w:rsidR="0019541A" w:rsidRDefault="004A2BE0">
      <w:pPr>
        <w:jc w:val="both"/>
        <w:rPr>
          <w:rFonts w:ascii="Arial Narrow" w:hAnsi="Arial Narrow"/>
          <w:sz w:val="26"/>
          <w:szCs w:val="26"/>
        </w:rPr>
      </w:pPr>
      <w:r>
        <w:rPr>
          <w:rFonts w:ascii="Arial Narrow" w:hAnsi="Arial Narrow" w:cs="0"/>
          <w:b/>
          <w:sz w:val="26"/>
          <w:szCs w:val="26"/>
        </w:rPr>
        <w:t>19 de diciembre 2025</w:t>
      </w:r>
      <w:r>
        <w:rPr>
          <w:rFonts w:ascii="Arial Narrow" w:hAnsi="Arial Narrow"/>
          <w:sz w:val="26"/>
          <w:szCs w:val="26"/>
        </w:rPr>
        <w:t>. La primera edición del Concurso de Villancicos e</w:t>
      </w:r>
      <w:r>
        <w:rPr>
          <w:rFonts w:ascii="Arial Narrow" w:hAnsi="Arial Narrow"/>
          <w:sz w:val="26"/>
          <w:szCs w:val="26"/>
        </w:rPr>
        <w:t xml:space="preserve">scolares ‘Nochebuena de Jerez’, impulsado por la Cátedra de Flamencología en colaboración con </w:t>
      </w:r>
      <w:proofErr w:type="gramStart"/>
      <w:r>
        <w:rPr>
          <w:rFonts w:ascii="Arial Narrow" w:hAnsi="Arial Narrow"/>
          <w:sz w:val="26"/>
          <w:szCs w:val="26"/>
        </w:rPr>
        <w:t>el</w:t>
      </w:r>
      <w:proofErr w:type="gramEnd"/>
      <w:r>
        <w:rPr>
          <w:rFonts w:ascii="Arial Narrow" w:hAnsi="Arial Narrow"/>
          <w:sz w:val="26"/>
          <w:szCs w:val="26"/>
        </w:rPr>
        <w:t xml:space="preserve"> Ayuntamiento y el Instituto </w:t>
      </w:r>
      <w:proofErr w:type="spellStart"/>
      <w:r>
        <w:rPr>
          <w:rFonts w:ascii="Arial Narrow" w:hAnsi="Arial Narrow"/>
          <w:sz w:val="26"/>
          <w:szCs w:val="26"/>
        </w:rPr>
        <w:t>Charbel</w:t>
      </w:r>
      <w:proofErr w:type="spellEnd"/>
      <w:r>
        <w:rPr>
          <w:rFonts w:ascii="Arial Narrow" w:hAnsi="Arial Narrow"/>
          <w:sz w:val="26"/>
          <w:szCs w:val="26"/>
        </w:rPr>
        <w:t>, ya cuenta con sus flamantes ganadores: en la categoría de Primaria, el primer premio fue para el Colegio San José Obrero y</w:t>
      </w:r>
      <w:r>
        <w:rPr>
          <w:rFonts w:ascii="Arial Narrow" w:hAnsi="Arial Narrow"/>
          <w:sz w:val="26"/>
          <w:szCs w:val="26"/>
        </w:rPr>
        <w:t xml:space="preserve"> el segundo para Alfonso X El Sabio; mientras que en el apartado de Secundaria, el primer reconocimiento fue para el Instituto Santa Isabel de Hungría y el segundo recayó en el Instituto Elena García Armada.</w:t>
      </w:r>
    </w:p>
    <w:p w:rsidR="0019541A" w:rsidRDefault="0019541A">
      <w:pPr>
        <w:jc w:val="both"/>
        <w:rPr>
          <w:rFonts w:ascii="Arial Narrow" w:hAnsi="Arial Narrow"/>
          <w:sz w:val="26"/>
          <w:szCs w:val="26"/>
        </w:rPr>
      </w:pPr>
    </w:p>
    <w:p w:rsidR="0019541A" w:rsidRDefault="004A2BE0">
      <w:pPr>
        <w:jc w:val="both"/>
        <w:rPr>
          <w:rFonts w:ascii="Arial Narrow" w:hAnsi="Arial Narrow"/>
          <w:sz w:val="26"/>
          <w:szCs w:val="26"/>
        </w:rPr>
      </w:pPr>
      <w:r>
        <w:rPr>
          <w:rFonts w:ascii="Arial Narrow" w:hAnsi="Arial Narrow"/>
          <w:sz w:val="26"/>
          <w:szCs w:val="26"/>
        </w:rPr>
        <w:t xml:space="preserve">El certamen tuvo lugar la tarde de este jueves </w:t>
      </w:r>
      <w:r>
        <w:rPr>
          <w:rFonts w:ascii="Arial Narrow" w:hAnsi="Arial Narrow"/>
          <w:sz w:val="26"/>
          <w:szCs w:val="26"/>
        </w:rPr>
        <w:t>en Los Claustros de Santo Domingo, donde, en un ambiente muy navideño y participativo, siete centros educativos representaron diferentes actuaciones en las que se hizo una defensa de los valores tradicionales de las composiciones navideñas propias de nuest</w:t>
      </w:r>
      <w:r>
        <w:rPr>
          <w:rFonts w:ascii="Arial Narrow" w:hAnsi="Arial Narrow"/>
          <w:sz w:val="26"/>
          <w:szCs w:val="26"/>
        </w:rPr>
        <w:t>ra tierra y de los elementos típicos que suenan en las genuinas y populares zambombas de Jerez.</w:t>
      </w:r>
    </w:p>
    <w:p w:rsidR="0019541A" w:rsidRDefault="0019541A">
      <w:pPr>
        <w:jc w:val="both"/>
        <w:rPr>
          <w:rFonts w:ascii="Arial Narrow" w:hAnsi="Arial Narrow"/>
          <w:sz w:val="26"/>
          <w:szCs w:val="26"/>
        </w:rPr>
      </w:pPr>
    </w:p>
    <w:p w:rsidR="0019541A" w:rsidRDefault="004A2BE0">
      <w:pPr>
        <w:jc w:val="both"/>
        <w:rPr>
          <w:rFonts w:ascii="Arial Narrow" w:hAnsi="Arial Narrow"/>
          <w:sz w:val="26"/>
          <w:szCs w:val="26"/>
        </w:rPr>
      </w:pPr>
      <w:r>
        <w:rPr>
          <w:rFonts w:ascii="Arial Narrow" w:hAnsi="Arial Narrow"/>
          <w:sz w:val="26"/>
          <w:szCs w:val="26"/>
        </w:rPr>
        <w:t>En este contexto, la delegada de Educación resaltó que “</w:t>
      </w:r>
      <w:r>
        <w:rPr>
          <w:rStyle w:val="Ninguno"/>
          <w:rFonts w:ascii="Arial Narrow" w:eastAsia="Calibri" w:hAnsi="Arial Narrow" w:cs="0"/>
          <w:sz w:val="26"/>
          <w:szCs w:val="26"/>
        </w:rPr>
        <w:t>es un honor volver a abrir las puertas de este templo cultural, turístico y patrimonial de nuestra ciud</w:t>
      </w:r>
      <w:r>
        <w:rPr>
          <w:rStyle w:val="Ninguno"/>
          <w:rFonts w:ascii="Arial Narrow" w:eastAsia="Calibri" w:hAnsi="Arial Narrow" w:cs="0"/>
          <w:sz w:val="26"/>
          <w:szCs w:val="26"/>
        </w:rPr>
        <w:t xml:space="preserve">ad, en este caso a algo tan bonito, tan maravilloso y tan importante como es seguir sembrando en la transmisión de nuestra cultura, en la transmisión de nuestros valores”, para después añadir que </w:t>
      </w:r>
      <w:r>
        <w:rPr>
          <w:rStyle w:val="Ninguno"/>
          <w:rFonts w:ascii="Arial Narrow" w:hAnsi="Arial Narrow" w:cs="0"/>
          <w:sz w:val="26"/>
          <w:szCs w:val="26"/>
        </w:rPr>
        <w:t>“hoy gana Jerez, pues está demostrado que hay relevo, que ha</w:t>
      </w:r>
      <w:r>
        <w:rPr>
          <w:rStyle w:val="Ninguno"/>
          <w:rFonts w:ascii="Arial Narrow" w:hAnsi="Arial Narrow" w:cs="0"/>
          <w:sz w:val="26"/>
          <w:szCs w:val="26"/>
        </w:rPr>
        <w:t>y talento y arte y, por supuesto, muchas ganas de mostrar los villancicos jerezanos, tal y como estamos viendo y disfrutando del excelente nivel que tienen los participantes”.</w:t>
      </w:r>
    </w:p>
    <w:p w:rsidR="0019541A" w:rsidRDefault="0019541A">
      <w:pPr>
        <w:jc w:val="both"/>
        <w:rPr>
          <w:rFonts w:ascii="Arial Narrow" w:hAnsi="Arial Narrow"/>
          <w:sz w:val="26"/>
          <w:szCs w:val="26"/>
        </w:rPr>
      </w:pPr>
    </w:p>
    <w:p w:rsidR="0019541A" w:rsidRDefault="004A2BE0">
      <w:pPr>
        <w:jc w:val="both"/>
        <w:rPr>
          <w:rStyle w:val="Ninguno"/>
          <w:rFonts w:ascii="Arial Narrow" w:eastAsia="Calibri" w:hAnsi="Arial Narrow" w:cs="0"/>
          <w:sz w:val="26"/>
          <w:szCs w:val="26"/>
        </w:rPr>
      </w:pPr>
      <w:r>
        <w:rPr>
          <w:rStyle w:val="Ninguno"/>
          <w:rFonts w:ascii="Arial Narrow" w:eastAsia="Calibri" w:hAnsi="Arial Narrow" w:cs="0"/>
          <w:sz w:val="26"/>
          <w:szCs w:val="26"/>
        </w:rPr>
        <w:t xml:space="preserve">En esta línea, García agradeció “profundamente la labor que hace la Cátedra de </w:t>
      </w:r>
      <w:r>
        <w:rPr>
          <w:rStyle w:val="Ninguno"/>
          <w:rFonts w:ascii="Arial Narrow" w:eastAsia="Calibri" w:hAnsi="Arial Narrow" w:cs="0"/>
          <w:sz w:val="26"/>
          <w:szCs w:val="26"/>
        </w:rPr>
        <w:t xml:space="preserve">Flamencología porque, igual que las matemáticas son súper importantes, igual que la </w:t>
      </w:r>
      <w:r>
        <w:rPr>
          <w:rStyle w:val="Ninguno"/>
          <w:rFonts w:ascii="Arial Narrow" w:eastAsia="Calibri" w:hAnsi="Arial Narrow" w:cs="0"/>
          <w:sz w:val="26"/>
          <w:szCs w:val="26"/>
        </w:rPr>
        <w:lastRenderedPageBreak/>
        <w:t>lengua y los idiomas son muy importantes, la cultura, las tradiciones, las raíces de un pueblo son fundamentales. Y el mejor camino para hacerle llegar a nuestros niños y n</w:t>
      </w:r>
      <w:r>
        <w:rPr>
          <w:rStyle w:val="Ninguno"/>
          <w:rFonts w:ascii="Arial Narrow" w:eastAsia="Calibri" w:hAnsi="Arial Narrow" w:cs="0"/>
          <w:sz w:val="26"/>
          <w:szCs w:val="26"/>
        </w:rPr>
        <w:t xml:space="preserve">iñas toda esta tradición es también el colegio, es también el instituto”. </w:t>
      </w:r>
    </w:p>
    <w:p w:rsidR="0019541A" w:rsidRDefault="0019541A">
      <w:pPr>
        <w:jc w:val="both"/>
        <w:rPr>
          <w:rStyle w:val="Ninguno"/>
          <w:rFonts w:ascii="Arial Narrow" w:eastAsia="Calibri" w:hAnsi="Arial Narrow" w:cs="0"/>
          <w:sz w:val="26"/>
          <w:szCs w:val="26"/>
        </w:rPr>
      </w:pPr>
    </w:p>
    <w:p w:rsidR="0019541A" w:rsidRDefault="004A2BE0">
      <w:pPr>
        <w:jc w:val="both"/>
        <w:rPr>
          <w:rStyle w:val="Ninguno"/>
          <w:rFonts w:ascii="Arial Narrow" w:eastAsia="Calibri" w:hAnsi="Arial Narrow" w:cs="0"/>
          <w:sz w:val="26"/>
          <w:szCs w:val="26"/>
        </w:rPr>
      </w:pPr>
      <w:r>
        <w:rPr>
          <w:rStyle w:val="Ninguno"/>
          <w:rFonts w:ascii="Arial Narrow" w:eastAsia="Calibri" w:hAnsi="Arial Narrow" w:cs="0"/>
          <w:sz w:val="26"/>
          <w:szCs w:val="26"/>
        </w:rPr>
        <w:t xml:space="preserve">Además, la delegada destacó el trabajo conjunto que se ha desarrollado en la formación de estos coros y el esfuerzo de los equipos directivos y de las AMPAS a la hora de organizar </w:t>
      </w:r>
      <w:r>
        <w:rPr>
          <w:rStyle w:val="Ninguno"/>
          <w:rFonts w:ascii="Arial Narrow" w:eastAsia="Calibri" w:hAnsi="Arial Narrow" w:cs="0"/>
          <w:sz w:val="26"/>
          <w:szCs w:val="26"/>
        </w:rPr>
        <w:t>todas las agrupaciones, haciendo partícipes a alumnos y alumnas en la in</w:t>
      </w:r>
      <w:r>
        <w:rPr>
          <w:rStyle w:val="Ninguno"/>
          <w:rFonts w:ascii="Arial Narrow" w:hAnsi="Arial Narrow" w:cs="0"/>
          <w:sz w:val="26"/>
          <w:szCs w:val="26"/>
        </w:rPr>
        <w:t>iciativa: “la constancia de los ensayos y el compromiso de participar en un concurso como este son valores y cuestiones que se trabajan desde el aula y que dirigen los profesores y pro</w:t>
      </w:r>
      <w:r>
        <w:rPr>
          <w:rStyle w:val="Ninguno"/>
          <w:rFonts w:ascii="Arial Narrow" w:hAnsi="Arial Narrow" w:cs="0"/>
          <w:sz w:val="26"/>
          <w:szCs w:val="26"/>
        </w:rPr>
        <w:t>fesoras de música con todo el cariño”.</w:t>
      </w:r>
    </w:p>
    <w:p w:rsidR="0019541A" w:rsidRDefault="0019541A">
      <w:pPr>
        <w:jc w:val="both"/>
        <w:rPr>
          <w:rStyle w:val="Ninguno"/>
          <w:rFonts w:ascii="Arial Narrow" w:eastAsia="Calibri" w:hAnsi="Arial Narrow" w:cs="0"/>
          <w:sz w:val="26"/>
          <w:szCs w:val="26"/>
        </w:rPr>
      </w:pPr>
    </w:p>
    <w:p w:rsidR="0019541A" w:rsidRDefault="004A2BE0">
      <w:pPr>
        <w:jc w:val="both"/>
      </w:pPr>
      <w:r>
        <w:rPr>
          <w:rStyle w:val="Ninguno"/>
          <w:rFonts w:ascii="Arial Narrow" w:hAnsi="Arial Narrow" w:cs="0"/>
          <w:sz w:val="26"/>
          <w:szCs w:val="26"/>
        </w:rPr>
        <w:t>La responsable municipal de Educación subrayó, del mismo modo, que “las puertas de este Ayuntamiento estarán siempre abiertas para este tipo de actividades, para todas las actividades escolares en sí, pero para estas</w:t>
      </w:r>
      <w:r>
        <w:rPr>
          <w:rStyle w:val="Ninguno"/>
          <w:rFonts w:ascii="Arial Narrow" w:hAnsi="Arial Narrow" w:cs="0"/>
          <w:sz w:val="26"/>
          <w:szCs w:val="26"/>
        </w:rPr>
        <w:t xml:space="preserve"> especialmente, ya que nuestro camino a la Capitalidad Europea de la Cultural 2031 se ve fortalecido con este tipo de iniciativas”.</w:t>
      </w:r>
    </w:p>
    <w:p w:rsidR="0019541A" w:rsidRDefault="0019541A">
      <w:pPr>
        <w:jc w:val="both"/>
        <w:rPr>
          <w:rStyle w:val="Ninguno"/>
          <w:rFonts w:ascii="Arial Narrow" w:eastAsia="Calibri" w:hAnsi="Arial Narrow" w:cs="0"/>
          <w:sz w:val="26"/>
          <w:szCs w:val="26"/>
        </w:rPr>
      </w:pPr>
    </w:p>
    <w:p w:rsidR="0019541A" w:rsidRDefault="004A2BE0">
      <w:pPr>
        <w:jc w:val="both"/>
      </w:pPr>
      <w:r>
        <w:rPr>
          <w:rFonts w:ascii="Arial Narrow" w:hAnsi="Arial Narrow"/>
          <w:sz w:val="26"/>
          <w:szCs w:val="26"/>
        </w:rPr>
        <w:t>Por su parte, Fran Pereira, presidente de la Cátedra de Flamencología de Jerez remarcó que la intención de este certamen es</w:t>
      </w:r>
      <w:r>
        <w:rPr>
          <w:rFonts w:ascii="Arial Narrow" w:hAnsi="Arial Narrow"/>
          <w:sz w:val="26"/>
          <w:szCs w:val="26"/>
        </w:rPr>
        <w:t xml:space="preserve"> que “</w:t>
      </w:r>
      <w:r>
        <w:rPr>
          <w:rStyle w:val="Ninguno"/>
          <w:rFonts w:ascii="Arial Narrow" w:hAnsi="Arial Narrow" w:cs="0"/>
          <w:sz w:val="26"/>
          <w:szCs w:val="26"/>
        </w:rPr>
        <w:t>mantengamos ese acervo tradicional de nuestros villancicos, sobre todo los más clásicos y eso nos sirva para que en el futuro todos estos pequeños y todas estas pequeñas, y ya no tan pequeños ni pequeñas, que han pasado por aquí, se acuerden de las l</w:t>
      </w:r>
      <w:r>
        <w:rPr>
          <w:rStyle w:val="Ninguno"/>
          <w:rFonts w:ascii="Arial Narrow" w:hAnsi="Arial Narrow" w:cs="0"/>
          <w:sz w:val="26"/>
          <w:szCs w:val="26"/>
        </w:rPr>
        <w:t>etras y podamos seguir manteniendo ese patrimonio tan rico que tenemos en Jerez de la Frontera”.</w:t>
      </w:r>
    </w:p>
    <w:p w:rsidR="0019541A" w:rsidRDefault="0019541A">
      <w:pPr>
        <w:jc w:val="both"/>
      </w:pPr>
    </w:p>
    <w:p w:rsidR="0019541A" w:rsidRDefault="004A2BE0">
      <w:pPr>
        <w:jc w:val="both"/>
      </w:pPr>
      <w:r>
        <w:rPr>
          <w:rStyle w:val="Ninguno"/>
          <w:rFonts w:ascii="Arial Narrow" w:hAnsi="Arial Narrow" w:cs="0"/>
          <w:sz w:val="26"/>
          <w:szCs w:val="26"/>
        </w:rPr>
        <w:t>Asimismo, Pereira también afirmó que “yo creo que hoy hemos ganado todos y todas y espero que esto sea el punto de partida para que en el futuro podamos conse</w:t>
      </w:r>
      <w:r>
        <w:rPr>
          <w:rStyle w:val="Ninguno"/>
          <w:rFonts w:ascii="Arial Narrow" w:hAnsi="Arial Narrow" w:cs="0"/>
          <w:sz w:val="26"/>
          <w:szCs w:val="26"/>
        </w:rPr>
        <w:t>guir que todos los centros educativos de Jerez participen y, de alguna forma, recuperemos todo este legado”.</w:t>
      </w:r>
    </w:p>
    <w:p w:rsidR="0019541A" w:rsidRDefault="0019541A">
      <w:pPr>
        <w:jc w:val="both"/>
      </w:pPr>
    </w:p>
    <w:p w:rsidR="0019541A" w:rsidRDefault="004A2BE0">
      <w:pPr>
        <w:jc w:val="both"/>
        <w:rPr>
          <w:rFonts w:ascii="Arial Narrow" w:hAnsi="Arial Narrow"/>
          <w:sz w:val="26"/>
          <w:szCs w:val="26"/>
        </w:rPr>
      </w:pPr>
      <w:r>
        <w:rPr>
          <w:rFonts w:ascii="Arial Narrow" w:hAnsi="Arial Narrow"/>
          <w:sz w:val="26"/>
          <w:szCs w:val="26"/>
        </w:rPr>
        <w:t>Tanto el Ayuntamiento como la Cátedra de Flamencología felicitaron a todos los centros educativos que tomaron parte en el Concurso escolar de Vill</w:t>
      </w:r>
      <w:r>
        <w:rPr>
          <w:rFonts w:ascii="Arial Narrow" w:hAnsi="Arial Narrow"/>
          <w:sz w:val="26"/>
          <w:szCs w:val="26"/>
        </w:rPr>
        <w:t>ancicos ‘Nochebuena de Jerez’ y coincidieron en la intención de que esta cita cultural tenga una continuidad en el tiempo.</w:t>
      </w:r>
    </w:p>
    <w:p w:rsidR="0019541A" w:rsidRDefault="004A2BE0">
      <w:pPr>
        <w:jc w:val="both"/>
        <w:rPr>
          <w:rFonts w:ascii="Arial Narrow" w:hAnsi="Arial Narrow"/>
          <w:sz w:val="26"/>
          <w:szCs w:val="26"/>
        </w:rPr>
      </w:pPr>
      <w:r>
        <w:rPr>
          <w:rFonts w:ascii="Arial Narrow" w:hAnsi="Arial Narrow"/>
          <w:sz w:val="26"/>
          <w:szCs w:val="26"/>
        </w:rPr>
        <w:t xml:space="preserve"> </w:t>
      </w:r>
    </w:p>
    <w:p w:rsidR="0019541A" w:rsidRDefault="0019541A">
      <w:pPr>
        <w:jc w:val="both"/>
        <w:rPr>
          <w:rFonts w:ascii="Arial Narrow" w:hAnsi="Arial Narrow"/>
          <w:sz w:val="26"/>
          <w:szCs w:val="26"/>
        </w:rPr>
      </w:pPr>
    </w:p>
    <w:p w:rsidR="0019541A" w:rsidRDefault="004A2BE0">
      <w:pPr>
        <w:jc w:val="both"/>
      </w:pPr>
      <w:r>
        <w:rPr>
          <w:rStyle w:val="Ninguno"/>
          <w:rFonts w:ascii="Arial Narrow" w:eastAsia="Calibri" w:hAnsi="Arial Narrow" w:cs="0"/>
          <w:sz w:val="26"/>
          <w:szCs w:val="26"/>
        </w:rPr>
        <w:t>(Se adjunta fotografía y enlace de audio)</w:t>
      </w:r>
    </w:p>
    <w:p w:rsidR="0019541A" w:rsidRDefault="004A2BE0">
      <w:pPr>
        <w:pStyle w:val="Ttulo4"/>
        <w:jc w:val="both"/>
        <w:rPr>
          <w:rStyle w:val="Ninguno"/>
          <w:rFonts w:ascii="Arial Narrow" w:eastAsia="Calibri" w:hAnsi="Arial Narrow" w:cs="0"/>
          <w:sz w:val="26"/>
          <w:szCs w:val="26"/>
        </w:rPr>
      </w:pPr>
      <w:hyperlink r:id="rId6">
        <w:r>
          <w:rPr>
            <w:rStyle w:val="Hipervnculo"/>
            <w:rFonts w:ascii="Arial Narrow" w:eastAsia="Calibri" w:hAnsi="Arial Narrow" w:cs="0"/>
            <w:sz w:val="26"/>
            <w:szCs w:val="26"/>
            <w:lang w:val="es-ES_tradnl"/>
          </w:rPr>
          <w:t>https://ssweb.seap.minhap.es/almacen/descarga/envio/ba404026c79e265f24afc8e32603efd0d0106c48</w:t>
        </w:r>
      </w:hyperlink>
    </w:p>
    <w:p w:rsidR="0019541A" w:rsidRDefault="0019541A">
      <w:pPr>
        <w:jc w:val="both"/>
        <w:rPr>
          <w:rStyle w:val="Ninguno"/>
          <w:rFonts w:ascii="Arial Narrow" w:eastAsia="Calibri" w:hAnsi="Arial Narrow" w:cs="0"/>
          <w:sz w:val="26"/>
          <w:szCs w:val="26"/>
        </w:rPr>
      </w:pPr>
    </w:p>
    <w:p w:rsidR="0019541A" w:rsidRDefault="0019541A">
      <w:pPr>
        <w:jc w:val="both"/>
        <w:rPr>
          <w:rStyle w:val="Ninguno"/>
          <w:rFonts w:ascii="Arial Narrow" w:eastAsia="Calibri" w:hAnsi="Arial Narrow" w:cs="0"/>
          <w:sz w:val="26"/>
          <w:szCs w:val="26"/>
        </w:rPr>
      </w:pPr>
      <w:bookmarkStart w:id="0" w:name="_GoBack"/>
      <w:bookmarkEnd w:id="0"/>
    </w:p>
    <w:p w:rsidR="0019541A" w:rsidRDefault="004A2BE0">
      <w:pPr>
        <w:jc w:val="both"/>
        <w:rPr>
          <w:rStyle w:val="Ninguno"/>
          <w:rFonts w:ascii="Arial Narrow" w:eastAsia="Calibri" w:hAnsi="Arial Narrow" w:cs="0"/>
          <w:sz w:val="26"/>
          <w:szCs w:val="26"/>
        </w:rPr>
      </w:pPr>
      <w:r>
        <w:rPr>
          <w:rStyle w:val="Ninguno"/>
          <w:rFonts w:ascii="Arial Narrow" w:hAnsi="Arial Narrow" w:cs="0"/>
          <w:sz w:val="26"/>
          <w:szCs w:val="26"/>
          <w:shd w:val="clear" w:color="auto" w:fill="FFFF00"/>
        </w:rPr>
        <w:t xml:space="preserve"> </w:t>
      </w:r>
    </w:p>
    <w:sectPr w:rsidR="0019541A">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A2BE0">
      <w:r>
        <w:separator/>
      </w:r>
    </w:p>
  </w:endnote>
  <w:endnote w:type="continuationSeparator" w:id="0">
    <w:p w:rsidR="00000000" w:rsidRDefault="004A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0">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A2BE0">
      <w:r>
        <w:separator/>
      </w:r>
    </w:p>
  </w:footnote>
  <w:footnote w:type="continuationSeparator" w:id="0">
    <w:p w:rsidR="00000000" w:rsidRDefault="004A2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41A" w:rsidRDefault="004A2BE0">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19541A" w:rsidRDefault="0019541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41A"/>
    <w:rsid w:val="0019541A"/>
    <w:rsid w:val="004A2BE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96157D-44D2-459C-A34C-24CB00930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Puesto"/>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Fuentedeprrafopredeter18">
    <w:name w:val="Fuente de párrafo predeter.18"/>
    <w:qFormat/>
  </w:style>
  <w:style w:type="character" w:customStyle="1" w:styleId="Ninguno">
    <w:name w:val="Ninguno"/>
    <w:qFormat/>
    <w:rPr>
      <w:lang w:val="es-ES_tradnl"/>
    </w:rPr>
  </w:style>
  <w:style w:type="character" w:styleId="Hipervnculo">
    <w:name w:val="Hyperlink"/>
    <w:rPr>
      <w:color w:val="000080"/>
      <w:u w:val="single"/>
    </w:rPr>
  </w:style>
  <w:style w:type="character" w:styleId="Textoennegrita">
    <w:name w:val="Strong"/>
    <w:qFormat/>
    <w:rPr>
      <w:b/>
      <w:bCs/>
    </w:rPr>
  </w:style>
  <w:style w:type="character" w:styleId="Hipervnculovisitado">
    <w:name w:val="FollowedHyperlink"/>
    <w:rPr>
      <w:color w:val="800000"/>
      <w:u w:val="single"/>
    </w:rPr>
  </w:style>
  <w:style w:type="character" w:customStyle="1" w:styleId="Bolos">
    <w:name w:val="Bolos"/>
    <w:qFormat/>
    <w:rPr>
      <w:rFonts w:ascii="OpenSymbol" w:eastAsia="OpenSymbol" w:hAnsi="OpenSymbol" w:cs="OpenSymbol"/>
    </w:rPr>
  </w:style>
  <w:style w:type="character" w:styleId="nfasis">
    <w:name w:val="Emphasis"/>
    <w:qFormat/>
    <w:rPr>
      <w:i/>
      <w:iC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justificar">
    <w:name w:val="justificar"/>
    <w:basedOn w:val="Normal"/>
    <w:qFormat/>
    <w:pPr>
      <w:suppressAutoHyphens w:val="0"/>
      <w:spacing w:before="280" w:after="280"/>
    </w:pPr>
    <w:rPr>
      <w:rFonts w:ascii="Times New Roman" w:eastAsia="Times New Roman" w:hAnsi="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web.seap.minhap.es/almacen/descarga/envio/ba404026c79e265f24afc8e32603efd0d0106c4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687</Words>
  <Characters>3783</Characters>
  <Application>Microsoft Office Word</Application>
  <DocSecurity>0</DocSecurity>
  <Lines>31</Lines>
  <Paragraphs>8</Paragraphs>
  <ScaleCrop>false</ScaleCrop>
  <Company/>
  <LinksUpToDate>false</LinksUpToDate>
  <CharactersWithSpaces>4462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87</cp:revision>
  <dcterms:created xsi:type="dcterms:W3CDTF">2025-12-16T21:34:00Z</dcterms:created>
  <dcterms:modified xsi:type="dcterms:W3CDTF">2025-12-19T11:21:00Z</dcterms:modified>
  <dc:language>es-ES</dc:language>
</cp:coreProperties>
</file>