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CA" w:rsidRDefault="0088527D">
      <w:pPr>
        <w:tabs>
          <w:tab w:val="left" w:pos="3667"/>
        </w:tabs>
        <w:rPr>
          <w:rFonts w:ascii="Arial Narrow" w:eastAsia="Franklin Gothic Book" w:hAnsi="Arial Narrow" w:cs="Arial"/>
          <w:b/>
          <w:bCs/>
          <w:sz w:val="40"/>
          <w:szCs w:val="40"/>
          <w:lang w:val="es-ES_tradnl"/>
        </w:rPr>
      </w:pPr>
      <w:r>
        <w:rPr>
          <w:rFonts w:ascii="Arial Narrow" w:hAnsi="Arial Narrow" w:cs="Arial"/>
          <w:b/>
          <w:bCs/>
          <w:sz w:val="40"/>
          <w:szCs w:val="40"/>
        </w:rPr>
        <w:t xml:space="preserve">El Ayuntamiento y la UCA firmarán un convenio para la creación del </w:t>
      </w:r>
      <w:r>
        <w:rPr>
          <w:rFonts w:ascii="Arial Narrow" w:eastAsia="Franklin Gothic Book" w:hAnsi="Arial Narrow" w:cs="Arial"/>
          <w:b/>
          <w:bCs/>
          <w:sz w:val="40"/>
          <w:szCs w:val="40"/>
          <w:lang w:val="es-ES_tradnl"/>
        </w:rPr>
        <w:t>Observatorio sobre Convivencia Intercultural en Jerez</w:t>
      </w:r>
    </w:p>
    <w:p w:rsidR="0088527D" w:rsidRDefault="0088527D">
      <w:pPr>
        <w:tabs>
          <w:tab w:val="left" w:pos="3667"/>
        </w:tabs>
        <w:rPr>
          <w:rFonts w:ascii="Arial Narrow" w:eastAsia="Franklin Gothic Book" w:hAnsi="Arial Narrow" w:cs="Arial"/>
          <w:b/>
          <w:bCs/>
          <w:sz w:val="40"/>
          <w:szCs w:val="40"/>
          <w:lang w:val="es-ES_tradnl"/>
        </w:rPr>
      </w:pPr>
    </w:p>
    <w:p w:rsidR="0088527D" w:rsidRPr="0088527D" w:rsidRDefault="0088527D">
      <w:pPr>
        <w:tabs>
          <w:tab w:val="left" w:pos="3667"/>
        </w:tabs>
        <w:rPr>
          <w:rFonts w:ascii="Arial Narrow" w:hAnsi="Arial Narrow" w:cs="Arial"/>
          <w:b/>
          <w:bCs/>
          <w:sz w:val="48"/>
          <w:szCs w:val="40"/>
        </w:rPr>
      </w:pPr>
      <w:r w:rsidRPr="0088527D">
        <w:rPr>
          <w:rFonts w:ascii="Arial Narrow" w:eastAsia="Franklin Gothic Book" w:hAnsi="Arial Narrow" w:cs="Arial"/>
          <w:sz w:val="32"/>
          <w:szCs w:val="26"/>
          <w:lang w:val="es-ES_tradnl"/>
        </w:rPr>
        <w:t xml:space="preserve">El objetivo es estudiar el fenómeno migratorio </w:t>
      </w:r>
      <w:r w:rsidRPr="0088527D">
        <w:rPr>
          <w:rFonts w:ascii="Arial Narrow" w:eastAsia="Lucida Sans Unicode" w:hAnsi="Arial Narrow"/>
          <w:color w:val="000000"/>
          <w:kern w:val="2"/>
          <w:sz w:val="32"/>
          <w:szCs w:val="26"/>
          <w:lang w:val="es-ES_tradnl" w:eastAsia="es-ES"/>
        </w:rPr>
        <w:t>y la convivencia en contextos de diversidad cultural en Jerez</w:t>
      </w:r>
    </w:p>
    <w:p w:rsidR="00B92FCA" w:rsidRDefault="00B92FCA">
      <w:pPr>
        <w:tabs>
          <w:tab w:val="left" w:pos="3667"/>
        </w:tabs>
        <w:jc w:val="both"/>
        <w:rPr>
          <w:rFonts w:ascii="Arial" w:hAnsi="Arial" w:cs="Arial"/>
        </w:rPr>
      </w:pPr>
    </w:p>
    <w:p w:rsidR="00B92FCA" w:rsidRDefault="0088527D">
      <w:pPr>
        <w:tabs>
          <w:tab w:val="left" w:pos="3667"/>
        </w:tabs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2</w:t>
      </w:r>
      <w:r w:rsidR="00A2747B">
        <w:rPr>
          <w:rFonts w:ascii="Arial Narrow" w:hAnsi="Arial Narrow" w:cs="Arial"/>
          <w:b/>
          <w:bCs/>
          <w:sz w:val="26"/>
          <w:szCs w:val="26"/>
        </w:rPr>
        <w:t>7</w:t>
      </w:r>
      <w:r>
        <w:rPr>
          <w:rFonts w:ascii="Arial Narrow" w:hAnsi="Arial Narrow" w:cs="Arial"/>
          <w:b/>
          <w:bCs/>
          <w:sz w:val="26"/>
          <w:szCs w:val="26"/>
        </w:rPr>
        <w:t xml:space="preserve"> de diciembre de 2025. </w:t>
      </w:r>
      <w:r>
        <w:rPr>
          <w:rFonts w:ascii="Arial Narrow" w:hAnsi="Arial Narrow" w:cs="Arial"/>
          <w:sz w:val="26"/>
          <w:szCs w:val="26"/>
        </w:rPr>
        <w:t xml:space="preserve">La Junta de Gobierno Local ha aprobado el convenio que se firmará entre el Ayuntamiento de Jerez y la Universidad de Cádiz </w:t>
      </w:r>
      <w:r>
        <w:rPr>
          <w:rFonts w:ascii="Arial Narrow" w:eastAsia="Franklin Gothic Book" w:hAnsi="Arial Narrow" w:cs="Arial"/>
          <w:sz w:val="26"/>
          <w:szCs w:val="26"/>
          <w:lang w:val="es-ES_tradnl"/>
        </w:rPr>
        <w:t xml:space="preserve">para la creación del Observatorio sobre Convivencia Intercultural en Jerez, una entidad concebida como un instrumento de conocimiento y análisis de la realidad social y de apoyo al diagnóstico de políticas públicas destinadas a favorecer la convivencia en contextos de diversidad cultural. </w:t>
      </w:r>
    </w:p>
    <w:p w:rsidR="00B92FCA" w:rsidRDefault="00B92FCA">
      <w:pPr>
        <w:suppressAutoHyphens w:val="0"/>
        <w:spacing w:before="240"/>
        <w:contextualSpacing/>
        <w:jc w:val="both"/>
        <w:rPr>
          <w:rFonts w:eastAsia="Franklin Gothic Book" w:cs="Arial"/>
          <w:lang w:val="es-ES_tradnl"/>
        </w:rPr>
      </w:pPr>
    </w:p>
    <w:p w:rsidR="00B92FCA" w:rsidRDefault="0088527D">
      <w:pPr>
        <w:spacing w:before="240"/>
        <w:contextualSpacing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Franklin Gothic Book" w:hAnsi="Arial Narrow" w:cs="Arial"/>
          <w:sz w:val="26"/>
          <w:szCs w:val="26"/>
          <w:lang w:val="es-ES_tradnl"/>
        </w:rPr>
        <w:t xml:space="preserve">La delegada de Inclusión Social, </w:t>
      </w:r>
      <w:proofErr w:type="spellStart"/>
      <w:r>
        <w:rPr>
          <w:rFonts w:ascii="Arial Narrow" w:eastAsia="Franklin Gothic Book" w:hAnsi="Arial Narrow" w:cs="Arial"/>
          <w:sz w:val="26"/>
          <w:szCs w:val="26"/>
          <w:lang w:val="es-ES_tradnl"/>
        </w:rPr>
        <w:t>Yéssika</w:t>
      </w:r>
      <w:proofErr w:type="spellEnd"/>
      <w:r>
        <w:rPr>
          <w:rFonts w:ascii="Arial Narrow" w:eastAsia="Franklin Gothic Book" w:hAnsi="Arial Narrow" w:cs="Arial"/>
          <w:sz w:val="26"/>
          <w:szCs w:val="26"/>
          <w:lang w:val="es-ES_tradnl"/>
        </w:rPr>
        <w:t xml:space="preserve"> Quintero, ha explicado que este convenio facilitará la puesta en marcha de este Observatorio con el que vamos a estudiar el fenómeno migratorio </w:t>
      </w:r>
      <w:r>
        <w:rPr>
          <w:rFonts w:ascii="Arial Narrow" w:eastAsia="Lucida Sans Unicode" w:hAnsi="Arial Narrow"/>
          <w:color w:val="000000"/>
          <w:kern w:val="2"/>
          <w:sz w:val="26"/>
          <w:szCs w:val="26"/>
          <w:lang w:val="es-ES_tradnl" w:eastAsia="es-ES"/>
        </w:rPr>
        <w:t xml:space="preserve">y la convivencia en contextos de diversidad cultural en Jerez, y que contribuya al conocimiento de la sociedad jerezana, al diagnóstico de necesidades y al apoyo de medidas que promuevan la participación e integración social de las personas migrantes”. </w:t>
      </w:r>
    </w:p>
    <w:p w:rsidR="00B92FCA" w:rsidRDefault="00B92FCA">
      <w:pPr>
        <w:pStyle w:val="CM21"/>
        <w:contextualSpacing/>
        <w:jc w:val="both"/>
        <w:rPr>
          <w:rFonts w:eastAsia="Lucida Sans Unicode" w:cs="Arial"/>
          <w:lang w:eastAsia="es-ES"/>
        </w:rPr>
      </w:pPr>
    </w:p>
    <w:p w:rsidR="00B92FCA" w:rsidRDefault="0088527D">
      <w:pPr>
        <w:contextualSpacing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Lucida Sans Unicode" w:hAnsi="Arial Narrow" w:cs="Arial"/>
          <w:sz w:val="26"/>
          <w:szCs w:val="26"/>
          <w:lang w:eastAsia="es-ES"/>
        </w:rPr>
        <w:t xml:space="preserve">Mediante este convenio, la UCA </w:t>
      </w:r>
      <w:r>
        <w:rPr>
          <w:rFonts w:ascii="Arial Narrow" w:eastAsia="Franklin Gothic Book" w:hAnsi="Arial Narrow" w:cs="Arial"/>
          <w:sz w:val="26"/>
          <w:szCs w:val="26"/>
          <w:lang w:val="es-ES_tradnl"/>
        </w:rPr>
        <w:t>a través de su Laboratorio de Inmigración, Interculturalidad e Inclusión Social (Lab3in), adscrito al Instituto Universitario de Investigación para el Desarrollo Social Sostenible (INDESS), A través del Laboratorio de Inmigración, Interculturalidad e Inclusión Social desarrollará tareas de investigación sobre el fenómeno migratorio y la convivencia intercultural en Jerez, así como el análisis e interpretación de datos demográficos y socioeconómicos.</w:t>
      </w:r>
    </w:p>
    <w:p w:rsidR="00B92FCA" w:rsidRDefault="00B92FCA">
      <w:pPr>
        <w:contextualSpacing/>
        <w:jc w:val="both"/>
        <w:rPr>
          <w:rFonts w:eastAsia="Franklin Gothic Book" w:cs="Arial"/>
          <w:lang w:val="es-ES_tradnl"/>
        </w:rPr>
      </w:pPr>
    </w:p>
    <w:p w:rsidR="00B92FCA" w:rsidRDefault="0088527D">
      <w:pPr>
        <w:contextualSpacing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Franklin Gothic Book" w:hAnsi="Arial Narrow" w:cs="Arial"/>
          <w:sz w:val="26"/>
          <w:szCs w:val="26"/>
          <w:lang w:val="es-ES_tradnl"/>
        </w:rPr>
        <w:t xml:space="preserve">Igualmente, mantendrá un centro de documentación especializado en temas de migración y diversidad cultural, y elaborará y difundirá informes, publicaciones y explotaciones estadísticas, facilitando el intercambio de información con otros organismos. </w:t>
      </w:r>
    </w:p>
    <w:p w:rsidR="00B92FCA" w:rsidRDefault="00B92FCA">
      <w:pPr>
        <w:contextualSpacing/>
        <w:jc w:val="both"/>
        <w:rPr>
          <w:rFonts w:eastAsia="Franklin Gothic Book" w:cs="Arial"/>
          <w:lang w:val="es-ES_tradnl"/>
        </w:rPr>
      </w:pPr>
    </w:p>
    <w:p w:rsidR="00B92FCA" w:rsidRDefault="0088527D">
      <w:pPr>
        <w:contextualSpacing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Franklin Gothic Book" w:hAnsi="Arial Narrow" w:cs="Arial"/>
          <w:sz w:val="26"/>
          <w:szCs w:val="26"/>
          <w:lang w:val="es-ES_tradnl"/>
        </w:rPr>
        <w:t xml:space="preserve">Asimismo, la Universidad de Cádiz ofrecerá, a través de este convenio, soporte técnico y académico para la elaboración de criterios de funcionamiento de estructuras de participación y el desarrollo de programas específicos en el ámbito de la convivencia social intercultural. </w:t>
      </w:r>
    </w:p>
    <w:p w:rsidR="00B92FCA" w:rsidRDefault="00B92FCA">
      <w:pPr>
        <w:contextualSpacing/>
        <w:jc w:val="both"/>
        <w:rPr>
          <w:rFonts w:eastAsia="Franklin Gothic Book" w:cs="Arial"/>
          <w:lang w:val="es-ES_tradnl"/>
        </w:rPr>
      </w:pPr>
    </w:p>
    <w:p w:rsidR="00B92FCA" w:rsidRDefault="0088527D">
      <w:pPr>
        <w:contextualSpacing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>
        <w:rPr>
          <w:rFonts w:ascii="Arial Narrow" w:eastAsia="Franklin Gothic Book" w:hAnsi="Arial Narrow" w:cs="Arial"/>
          <w:sz w:val="26"/>
          <w:szCs w:val="26"/>
          <w:lang w:val="es-ES_tradnl"/>
        </w:rPr>
        <w:t xml:space="preserve">Por su parte, el Ayuntamiento de Jerez llevará a cabo funciones de coordinación y de aplicación práctica de las actuaciones en el seno municipal y recogerá las propuestas surgidas de las estructuras de diálogo, fomentando su elevación a las instancias </w:t>
      </w:r>
      <w:r>
        <w:rPr>
          <w:rFonts w:ascii="Arial Narrow" w:eastAsia="Franklin Gothic Book" w:hAnsi="Arial Narrow" w:cs="Arial"/>
          <w:sz w:val="26"/>
          <w:szCs w:val="26"/>
          <w:lang w:val="es-ES_tradnl"/>
        </w:rPr>
        <w:lastRenderedPageBreak/>
        <w:t xml:space="preserve">municipales correspondientes. Además, colaborará en la difusión de los resultados y publicaciones del Observatorio a los servicios municipales y profesionales implicados. </w:t>
      </w:r>
    </w:p>
    <w:p w:rsidR="00B92FCA" w:rsidRDefault="00B92FCA">
      <w:pPr>
        <w:contextualSpacing/>
        <w:jc w:val="both"/>
        <w:rPr>
          <w:rFonts w:eastAsia="Franklin Gothic Book" w:cs="Arial"/>
          <w:lang w:val="es-ES_tradnl"/>
        </w:rPr>
      </w:pPr>
    </w:p>
    <w:p w:rsidR="00B92FCA" w:rsidRDefault="0088527D">
      <w:pPr>
        <w:contextualSpacing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Lucida Sans Unicode" w:hAnsi="Arial Narrow" w:cs="Arial"/>
          <w:sz w:val="26"/>
          <w:szCs w:val="26"/>
          <w:lang w:eastAsia="es-ES"/>
        </w:rPr>
        <w:t>Para el seguimiento del desarrollo del convenio se establecerá una Comisión de Seguimiento como órgano mixto de vigilancia y control, integrada por dos representantes de cada una de las partes firmantes, que será competente para resolver los conflictos de interpretación y cumplimiento que puedan plantearse, evaluar el desarrollo del convenio, interpretando y resolviendo las dudas que se desprendan del mismo y acordando modificaciones que no afecten a aspectos sustanciales del convenio.</w:t>
      </w:r>
    </w:p>
    <w:p w:rsidR="00B92FCA" w:rsidRDefault="00B92FCA">
      <w:pPr>
        <w:contextualSpacing/>
        <w:jc w:val="both"/>
        <w:rPr>
          <w:rFonts w:eastAsia="Lucida Sans Unicode" w:cs="Arial"/>
          <w:lang w:eastAsia="es-ES"/>
        </w:rPr>
      </w:pPr>
    </w:p>
    <w:p w:rsidR="00B92FCA" w:rsidRDefault="0088527D">
      <w:pPr>
        <w:contextualSpacing/>
        <w:jc w:val="both"/>
      </w:pPr>
      <w:r>
        <w:rPr>
          <w:rFonts w:ascii="Arial Narrow" w:eastAsia="Lucida Sans Unicode" w:hAnsi="Arial Narrow" w:cs="Arial"/>
          <w:color w:val="303030"/>
          <w:spacing w:val="-3"/>
          <w:sz w:val="26"/>
          <w:szCs w:val="26"/>
          <w:shd w:val="clear" w:color="auto" w:fill="FFFFFF"/>
          <w:lang w:eastAsia="es-ES"/>
        </w:rPr>
        <w:t>Ambas partes constituyen además el órgano de Dirección del Observatorio sobre Convivencia Intercultural de Jerez, cuyos miembros podrán participar en la Comisión de Seguimiento del presente convenio.</w:t>
      </w:r>
    </w:p>
    <w:sectPr w:rsidR="00B92FCA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B2" w:rsidRDefault="0088527D">
      <w:r>
        <w:separator/>
      </w:r>
    </w:p>
  </w:endnote>
  <w:endnote w:type="continuationSeparator" w:id="0">
    <w:p w:rsidR="004E1DB2" w:rsidRDefault="0088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nfe Vialog Light;Times New Ro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B2" w:rsidRDefault="0088527D">
      <w:r>
        <w:separator/>
      </w:r>
    </w:p>
  </w:footnote>
  <w:footnote w:type="continuationSeparator" w:id="0">
    <w:p w:rsidR="004E1DB2" w:rsidRDefault="00885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FCA" w:rsidRDefault="0088527D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2FCA" w:rsidRDefault="00B92F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CA"/>
    <w:rsid w:val="00203473"/>
    <w:rsid w:val="004E1DB2"/>
    <w:rsid w:val="0088527D"/>
    <w:rsid w:val="00A2747B"/>
    <w:rsid w:val="00B92FCA"/>
    <w:rsid w:val="00C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A4716-8C17-4692-BE3E-56726666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Ttulo"/>
    <w:next w:val="Textoindependiente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Ttulo"/>
    <w:next w:val="Textoindependiente"/>
    <w:qFormat/>
    <w:pPr>
      <w:spacing w:before="120" w:after="60"/>
      <w:outlineLvl w:val="4"/>
    </w:pPr>
    <w:rPr>
      <w:rFonts w:ascii="Liberation Serif;Times New Roma" w:eastAsia="NSimSun" w:hAnsi="Liberation Serif;Times New R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CM21">
    <w:name w:val="CM21"/>
    <w:basedOn w:val="Normal"/>
    <w:next w:val="Normal"/>
    <w:qFormat/>
    <w:rPr>
      <w:rFonts w:ascii="Renfe Vialog Light;Times New Ro" w:eastAsia="Calibri" w:hAnsi="Renfe Vialog Light;Times New Ro" w:cs="Calibri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2746</Characters>
  <Application>Microsoft Office Word</Application>
  <DocSecurity>0</DocSecurity>
  <Lines>22</Lines>
  <Paragraphs>6</Paragraphs>
  <ScaleCrop>false</ScaleCrop>
  <Company>Aytojerez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cp:lastPrinted>2025-11-21T11:34:00Z</cp:lastPrinted>
  <dcterms:created xsi:type="dcterms:W3CDTF">2025-12-26T12:56:00Z</dcterms:created>
  <dcterms:modified xsi:type="dcterms:W3CDTF">2025-12-27T08:15:00Z</dcterms:modified>
  <dc:language>es-ES</dc:language>
</cp:coreProperties>
</file>