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BA" w:rsidRDefault="00DC09BA">
      <w:pPr>
        <w:rPr>
          <w:rFonts w:ascii="Arial Narrow" w:hAnsi="Arial Narrow"/>
        </w:rPr>
      </w:pPr>
    </w:p>
    <w:p w:rsidR="00DC09BA" w:rsidRDefault="00617F2D">
      <w:pPr>
        <w:rPr>
          <w:rFonts w:ascii="Arial Narrow" w:hAnsi="Arial Narrow"/>
        </w:rPr>
      </w:pPr>
      <w:r>
        <w:rPr>
          <w:rFonts w:ascii="Arial Narrow" w:eastAsia="Calibri" w:hAnsi="Arial Narrow" w:cs="0"/>
          <w:b/>
          <w:sz w:val="40"/>
          <w:szCs w:val="40"/>
        </w:rPr>
        <w:t xml:space="preserve">El Ayuntamiento informa a la </w:t>
      </w:r>
      <w:proofErr w:type="spellStart"/>
      <w:r>
        <w:rPr>
          <w:rFonts w:ascii="Arial Narrow" w:eastAsia="Calibri" w:hAnsi="Arial Narrow" w:cs="0"/>
          <w:b/>
          <w:sz w:val="40"/>
          <w:szCs w:val="40"/>
        </w:rPr>
        <w:t>Flampa</w:t>
      </w:r>
      <w:proofErr w:type="spellEnd"/>
      <w:r>
        <w:rPr>
          <w:rFonts w:ascii="Arial Narrow" w:eastAsia="Calibri" w:hAnsi="Arial Narrow" w:cs="0"/>
          <w:b/>
          <w:sz w:val="40"/>
          <w:szCs w:val="40"/>
        </w:rPr>
        <w:t xml:space="preserve"> de las próximas mejoras que se acometerán en los centros públicos </w:t>
      </w:r>
    </w:p>
    <w:p w:rsidR="00DC09BA" w:rsidRDefault="00617F2D">
      <w:pPr>
        <w:rPr>
          <w:rFonts w:ascii="Arial Narrow" w:hAnsi="Arial Narrow"/>
        </w:rPr>
      </w:pPr>
      <w:r>
        <w:rPr>
          <w:rFonts w:ascii="Arial Narrow" w:eastAsia="Calibri" w:hAnsi="Arial Narrow" w:cs="0"/>
          <w:b/>
          <w:sz w:val="40"/>
          <w:szCs w:val="40"/>
        </w:rPr>
        <w:t xml:space="preserve"> </w:t>
      </w:r>
    </w:p>
    <w:p w:rsidR="00DC09BA" w:rsidRDefault="00617F2D">
      <w:pPr>
        <w:rPr>
          <w:rFonts w:ascii="Arial Narrow" w:hAnsi="Arial Narrow"/>
        </w:rPr>
      </w:pPr>
      <w:r>
        <w:rPr>
          <w:rFonts w:ascii="Arial Narrow" w:hAnsi="Arial Narrow" w:cs="0"/>
          <w:sz w:val="36"/>
          <w:szCs w:val="36"/>
        </w:rPr>
        <w:t>La delegada de Educación destaca la recepción del comedor del CEIP Alcazaba, la adjudicación de obras del Cervantes, el vallado del Arana Beato y el proyecto de cubiertas de La Unión</w:t>
      </w:r>
    </w:p>
    <w:p w:rsidR="00DC09BA" w:rsidRDefault="00DC09BA">
      <w:pPr>
        <w:jc w:val="both"/>
        <w:rPr>
          <w:rFonts w:ascii="Arial Narrow" w:hAnsi="Arial Narrow" w:cs="0"/>
          <w:sz w:val="36"/>
          <w:szCs w:val="36"/>
        </w:rPr>
      </w:pPr>
    </w:p>
    <w:p w:rsidR="00DC09BA" w:rsidRDefault="00617F2D">
      <w:pPr>
        <w:jc w:val="both"/>
        <w:rPr>
          <w:rFonts w:ascii="Arial Narrow" w:hAnsi="Arial Narrow"/>
        </w:rPr>
      </w:pPr>
      <w:r>
        <w:rPr>
          <w:rFonts w:ascii="Arial Narrow" w:hAnsi="Arial Narrow" w:cs="0"/>
          <w:b/>
          <w:sz w:val="26"/>
          <w:szCs w:val="26"/>
        </w:rPr>
        <w:t>4 de enero 2026</w:t>
      </w:r>
      <w:r>
        <w:rPr>
          <w:rFonts w:ascii="Arial Narrow" w:hAnsi="Arial Narrow"/>
          <w:sz w:val="26"/>
          <w:szCs w:val="26"/>
        </w:rPr>
        <w:t xml:space="preserve">.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 mantenido un nuevo encuentro con la </w:t>
      </w:r>
      <w:proofErr w:type="spellStart"/>
      <w:r>
        <w:rPr>
          <w:rFonts w:ascii="Arial Narrow" w:hAnsi="Arial Narrow"/>
          <w:sz w:val="26"/>
          <w:szCs w:val="26"/>
        </w:rPr>
        <w:t>Flampa</w:t>
      </w:r>
      <w:proofErr w:type="spellEnd"/>
      <w:r>
        <w:rPr>
          <w:rFonts w:ascii="Arial Narrow" w:hAnsi="Arial Narrow"/>
          <w:sz w:val="26"/>
          <w:szCs w:val="26"/>
        </w:rPr>
        <w:t>, continuando con el compromiso de facilitar una comunicación directa, transparente y fluida con esta federación, en un encuentro en el que se han abordado las acciones que se han desarrollado en los diferentes equipamientos educativos, el estado de las obras que están en curso y sobre todo la planificación de futuras mejoras.</w:t>
      </w:r>
    </w:p>
    <w:p w:rsidR="00DC09BA" w:rsidRDefault="00DC09BA">
      <w:pPr>
        <w:jc w:val="both"/>
        <w:rPr>
          <w:rFonts w:ascii="Arial Narrow" w:hAnsi="Arial Narrow"/>
        </w:rPr>
      </w:pPr>
    </w:p>
    <w:p w:rsidR="00DC09BA" w:rsidRDefault="00617F2D">
      <w:pPr>
        <w:jc w:val="both"/>
        <w:rPr>
          <w:rFonts w:ascii="Arial Narrow" w:hAnsi="Arial Narrow"/>
        </w:rPr>
      </w:pPr>
      <w:r>
        <w:rPr>
          <w:rFonts w:ascii="Arial Narrow" w:hAnsi="Arial Narrow"/>
          <w:sz w:val="26"/>
          <w:szCs w:val="26"/>
        </w:rPr>
        <w:t xml:space="preserve">La delegada de Educación ha señalado que “no hemos querido terminar el año sin reunirnos, de acuerdo con el compromiso adquirido de vernos mensualmente para ponernos al día sobre asuntos como la evolución de los trabajos de mantenimiento en los centros públicos y el resto de actividades que desde la Delegación de Educación vamos llevando adelante, entre ellas las actividades de la oferta educativa municipal ‘Jerez Educa’ o la Comisión de Absentismo Escolar”. En este sentido, en el último encuentro del año, se han analizado las tareas de mantenimiento que se han realizado durante el mes de noviembre y el cómputo de todo el año. </w:t>
      </w:r>
    </w:p>
    <w:p w:rsidR="00DC09BA" w:rsidRDefault="00DC09BA">
      <w:pPr>
        <w:jc w:val="both"/>
        <w:rPr>
          <w:rFonts w:ascii="Arial Narrow" w:hAnsi="Arial Narrow"/>
        </w:rPr>
      </w:pPr>
    </w:p>
    <w:p w:rsidR="00536B06" w:rsidRDefault="00617F2D">
      <w:pPr>
        <w:jc w:val="both"/>
        <w:rPr>
          <w:rFonts w:ascii="Arial Narrow" w:hAnsi="Arial Narrow"/>
          <w:sz w:val="26"/>
          <w:szCs w:val="26"/>
        </w:rPr>
      </w:pPr>
      <w:r>
        <w:rPr>
          <w:rFonts w:ascii="Arial Narrow" w:hAnsi="Arial Narrow"/>
          <w:sz w:val="26"/>
          <w:szCs w:val="26"/>
        </w:rPr>
        <w:t xml:space="preserve">En este foro también se han puesto sobre la mesa los proyectos que están en marcha en distintos centros educativos públicos y que continuarán desarrollándose durante el mes de enero. Entre ellos, se encuentra el comedor del CEIP Alcazaba, “que está pendiente de la recepción de obra para que en breves semanas se ponga a disposición de la comunidad educativa”. </w:t>
      </w:r>
    </w:p>
    <w:p w:rsidR="00536B06" w:rsidRDefault="00536B06">
      <w:pPr>
        <w:jc w:val="both"/>
        <w:rPr>
          <w:rFonts w:ascii="Arial Narrow" w:hAnsi="Arial Narrow"/>
          <w:sz w:val="26"/>
          <w:szCs w:val="26"/>
        </w:rPr>
      </w:pPr>
    </w:p>
    <w:p w:rsidR="00DC09BA" w:rsidRDefault="00617F2D">
      <w:pPr>
        <w:jc w:val="both"/>
        <w:rPr>
          <w:rFonts w:ascii="Arial Narrow" w:hAnsi="Arial Narrow"/>
        </w:rPr>
      </w:pPr>
      <w:bookmarkStart w:id="0" w:name="_GoBack"/>
      <w:bookmarkEnd w:id="0"/>
      <w:r>
        <w:rPr>
          <w:rFonts w:ascii="Arial Narrow" w:hAnsi="Arial Narrow"/>
          <w:sz w:val="26"/>
          <w:szCs w:val="26"/>
        </w:rPr>
        <w:t xml:space="preserve">Del mismo modo, ha  señalado la próxima adjudicación del contrato de obra del comedor del CEIP Miguel de Cervantes, así como la próxima  reforma del vallado perimetral del CEIP Arana Beato y los proyectos para el arreglo de las cubiertas del CEIP La Unión. La delegada también se ha referido a que se está evaluando el estado de una sección del muro perimetral del CEIP Federico García Lorca para darle una solución. </w:t>
      </w:r>
    </w:p>
    <w:p w:rsidR="00DC09BA" w:rsidRDefault="00DC09BA">
      <w:pPr>
        <w:jc w:val="both"/>
        <w:rPr>
          <w:rFonts w:ascii="Arial Narrow" w:hAnsi="Arial Narrow"/>
        </w:rPr>
      </w:pPr>
    </w:p>
    <w:p w:rsidR="00DC09BA" w:rsidRDefault="00617F2D">
      <w:pPr>
        <w:jc w:val="both"/>
        <w:rPr>
          <w:rFonts w:ascii="Arial Narrow" w:hAnsi="Arial Narrow"/>
        </w:rPr>
      </w:pPr>
      <w:proofErr w:type="spellStart"/>
      <w:r>
        <w:rPr>
          <w:rFonts w:ascii="Arial Narrow" w:hAnsi="Arial Narrow"/>
          <w:sz w:val="26"/>
          <w:szCs w:val="26"/>
        </w:rPr>
        <w:t>Nela</w:t>
      </w:r>
      <w:proofErr w:type="spellEnd"/>
      <w:r>
        <w:rPr>
          <w:rFonts w:ascii="Arial Narrow" w:hAnsi="Arial Narrow"/>
          <w:sz w:val="26"/>
          <w:szCs w:val="26"/>
        </w:rPr>
        <w:t xml:space="preserve"> García ha subrayado que desde el Ayuntamiento y la Delegación de Educación “continuamos trabajando para dar respuesta a las necesidades que presentan los edificios públicos dedicados a la docencia, para que la actividad escolar de nuestros </w:t>
      </w:r>
      <w:r>
        <w:rPr>
          <w:rFonts w:ascii="Arial Narrow" w:hAnsi="Arial Narrow"/>
          <w:sz w:val="26"/>
          <w:szCs w:val="26"/>
        </w:rPr>
        <w:lastRenderedPageBreak/>
        <w:t xml:space="preserve">niños y niñas sea lo más eficiente posible”.   También ha insistido en que “como Gobierno municipal, la comunicación continua con la </w:t>
      </w:r>
      <w:proofErr w:type="spellStart"/>
      <w:r>
        <w:rPr>
          <w:rFonts w:ascii="Arial Narrow" w:hAnsi="Arial Narrow"/>
          <w:sz w:val="26"/>
          <w:szCs w:val="26"/>
        </w:rPr>
        <w:t>Flampa</w:t>
      </w:r>
      <w:proofErr w:type="spellEnd"/>
      <w:r>
        <w:rPr>
          <w:rFonts w:ascii="Arial Narrow" w:hAnsi="Arial Narrow"/>
          <w:sz w:val="26"/>
          <w:szCs w:val="26"/>
        </w:rPr>
        <w:t xml:space="preserve"> es primordial para exponer el trabajo que se realiza tanto desde la Delegación de Educación, como por parte de otras delegaciones que ponen a disposición sus servicios a los centros educativos, así como para recibir las aportaciones que ofrece este organismo y que enriquecen la gestión local”.</w:t>
      </w:r>
    </w:p>
    <w:p w:rsidR="00DC09BA" w:rsidRDefault="00DC09BA">
      <w:pPr>
        <w:jc w:val="both"/>
        <w:rPr>
          <w:rFonts w:ascii="Arial Narrow" w:hAnsi="Arial Narrow"/>
        </w:rPr>
      </w:pPr>
    </w:p>
    <w:p w:rsidR="00DC09BA" w:rsidRDefault="00DC09BA">
      <w:pPr>
        <w:jc w:val="both"/>
        <w:rPr>
          <w:rFonts w:ascii="Arial Narrow" w:hAnsi="Arial Narrow"/>
        </w:rPr>
      </w:pPr>
    </w:p>
    <w:p w:rsidR="00DC09BA" w:rsidRDefault="00DC09BA">
      <w:pPr>
        <w:rPr>
          <w:rFonts w:ascii="Arial Narrow" w:hAnsi="Arial Narrow"/>
          <w:sz w:val="26"/>
          <w:szCs w:val="26"/>
        </w:rPr>
      </w:pPr>
    </w:p>
    <w:p w:rsidR="00DC09BA" w:rsidRDefault="00617F2D">
      <w:pPr>
        <w:jc w:val="both"/>
        <w:rPr>
          <w:rStyle w:val="Ninguno"/>
          <w:rFonts w:ascii="Arial Narrow" w:eastAsia="Calibri" w:hAnsi="Arial Narrow" w:cs="0"/>
          <w:sz w:val="26"/>
          <w:szCs w:val="26"/>
        </w:rPr>
      </w:pPr>
      <w:r>
        <w:rPr>
          <w:rStyle w:val="Ninguno"/>
          <w:rFonts w:ascii="Arial Narrow" w:eastAsia="Calibri" w:hAnsi="Arial Narrow" w:cs="0"/>
          <w:sz w:val="26"/>
          <w:szCs w:val="26"/>
        </w:rPr>
        <w:t>(Se adjunta foto y enlace de audio)</w:t>
      </w:r>
    </w:p>
    <w:p w:rsidR="00DC09BA" w:rsidRDefault="00536B06">
      <w:pPr>
        <w:pStyle w:val="Ttulo4"/>
        <w:jc w:val="both"/>
        <w:rPr>
          <w:rStyle w:val="Ninguno"/>
          <w:rFonts w:ascii="Arial Narrow" w:eastAsia="Calibri" w:hAnsi="Arial Narrow" w:cs="0"/>
          <w:sz w:val="26"/>
          <w:szCs w:val="26"/>
        </w:rPr>
      </w:pPr>
      <w:hyperlink r:id="rId6">
        <w:r w:rsidR="00617F2D">
          <w:rPr>
            <w:rStyle w:val="Hipervnculo"/>
            <w:rFonts w:ascii="Arial Narrow" w:eastAsia="Calibri" w:hAnsi="Arial Narrow" w:cs="0"/>
            <w:sz w:val="26"/>
            <w:szCs w:val="26"/>
            <w:lang w:val="es-ES_tradnl"/>
          </w:rPr>
          <w:t>https://ssweb.seap.minhap.es/almacen/descarga/envio/9c7c9ba1079ba0a12a74d2e5422b82539faa9ae8</w:t>
        </w:r>
      </w:hyperlink>
    </w:p>
    <w:p w:rsidR="00DC09BA" w:rsidRDefault="00DC09BA">
      <w:pPr>
        <w:jc w:val="both"/>
        <w:rPr>
          <w:rStyle w:val="Ninguno"/>
          <w:rFonts w:ascii="Arial Narrow" w:eastAsia="Calibri" w:hAnsi="Arial Narrow" w:cs="0"/>
          <w:sz w:val="26"/>
          <w:szCs w:val="26"/>
        </w:rPr>
      </w:pPr>
    </w:p>
    <w:sectPr w:rsidR="00DC09B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19F" w:rsidRDefault="00617F2D">
      <w:r>
        <w:separator/>
      </w:r>
    </w:p>
  </w:endnote>
  <w:endnote w:type="continuationSeparator" w:id="0">
    <w:p w:rsidR="0053319F" w:rsidRDefault="0061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704090202050204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19F" w:rsidRDefault="00617F2D">
      <w:r>
        <w:separator/>
      </w:r>
    </w:p>
  </w:footnote>
  <w:footnote w:type="continuationSeparator" w:id="0">
    <w:p w:rsidR="0053319F" w:rsidRDefault="0061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BA" w:rsidRDefault="00617F2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C09BA" w:rsidRDefault="00DC09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09BA"/>
    <w:rsid w:val="0053319F"/>
    <w:rsid w:val="00536B06"/>
    <w:rsid w:val="00617F2D"/>
    <w:rsid w:val="00DC09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AECEE-D61F-4453-AD5D-8CF4323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800000"/>
      <w:u w:val="single"/>
    </w:rPr>
  </w:style>
  <w:style w:type="character" w:customStyle="1" w:styleId="Bolos">
    <w:name w:val="Bolos"/>
    <w:qFormat/>
    <w:rPr>
      <w:rFonts w:ascii="OpenSymbol" w:eastAsia="OpenSymbol" w:hAnsi="OpenSymbol" w:cs="OpenSymbol"/>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Textopreformateado">
    <w:name w:val="Texto preformateado"/>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c7c9ba1079ba0a12a74d2e5422b82539faa9ae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2</Pages>
  <Words>471</Words>
  <Characters>2594</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202</cp:revision>
  <dcterms:created xsi:type="dcterms:W3CDTF">2025-11-21T11:46:00Z</dcterms:created>
  <dcterms:modified xsi:type="dcterms:W3CDTF">2026-01-04T10:19:00Z</dcterms:modified>
  <dc:language>es-ES</dc:language>
</cp:coreProperties>
</file>