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1BD" w:rsidRDefault="003221BD">
      <w:pPr>
        <w:rPr>
          <w:rFonts w:ascii="Arial Narrow" w:hAnsi="Arial Narrow"/>
          <w:color w:val="000000"/>
          <w:sz w:val="26"/>
          <w:szCs w:val="26"/>
        </w:rPr>
      </w:pPr>
    </w:p>
    <w:p w:rsidR="003221BD" w:rsidRDefault="006E3F5D">
      <w:pPr>
        <w:rPr>
          <w:rFonts w:ascii="Arial Narrow" w:hAnsi="Arial Narrow"/>
          <w:b/>
          <w:bCs/>
        </w:rPr>
      </w:pPr>
      <w:r>
        <w:rPr>
          <w:rFonts w:ascii="Arial Narrow" w:eastAsia="Arial" w:hAnsi="Arial Narrow" w:cs="Arial Narrow"/>
          <w:b/>
          <w:bCs/>
          <w:sz w:val="40"/>
          <w:szCs w:val="26"/>
          <w:lang w:eastAsia="es-ES_tradnl"/>
        </w:rPr>
        <w:t xml:space="preserve">El Ayuntamiento abre el plazo para inscribir mascotas en la Bendición de San Antón que se celebrará el domingo día 18 en el González </w:t>
      </w:r>
      <w:proofErr w:type="spellStart"/>
      <w:r>
        <w:rPr>
          <w:rFonts w:ascii="Arial Narrow" w:eastAsia="Arial" w:hAnsi="Arial Narrow" w:cs="Arial Narrow"/>
          <w:b/>
          <w:bCs/>
          <w:sz w:val="40"/>
          <w:szCs w:val="26"/>
          <w:lang w:eastAsia="es-ES_tradnl"/>
        </w:rPr>
        <w:t>Hontoria</w:t>
      </w:r>
      <w:proofErr w:type="spellEnd"/>
      <w:r>
        <w:rPr>
          <w:rFonts w:ascii="Arial Narrow" w:eastAsia="Arial" w:hAnsi="Arial Narrow" w:cs="Arial Narrow"/>
          <w:b/>
          <w:bCs/>
          <w:sz w:val="40"/>
          <w:szCs w:val="26"/>
          <w:lang w:eastAsia="es-ES_tradnl"/>
        </w:rPr>
        <w:t xml:space="preserve"> </w:t>
      </w:r>
    </w:p>
    <w:p w:rsidR="003221BD" w:rsidRDefault="006E3F5D">
      <w:pPr>
        <w:rPr>
          <w:rFonts w:ascii="Arial Narrow" w:hAnsi="Arial Narrow"/>
          <w:sz w:val="36"/>
          <w:szCs w:val="36"/>
        </w:rPr>
      </w:pPr>
      <w:r>
        <w:rPr>
          <w:rFonts w:ascii="Arial Narrow" w:hAnsi="Arial Narrow"/>
          <w:sz w:val="36"/>
          <w:szCs w:val="36"/>
        </w:rPr>
        <w:t xml:space="preserve"> </w:t>
      </w:r>
    </w:p>
    <w:p w:rsidR="003221BD" w:rsidRDefault="003221BD"/>
    <w:p w:rsidR="003221BD" w:rsidRDefault="006E3F5D">
      <w:pPr>
        <w:jc w:val="both"/>
        <w:rPr>
          <w:rFonts w:ascii="Arial Narrow" w:hAnsi="Arial Narrow"/>
          <w:i/>
          <w:iCs/>
          <w:sz w:val="26"/>
          <w:szCs w:val="26"/>
        </w:rPr>
      </w:pPr>
      <w:r>
        <w:rPr>
          <w:rFonts w:ascii="Arial Narrow" w:hAnsi="Arial Narrow"/>
          <w:b/>
          <w:bCs/>
          <w:sz w:val="26"/>
          <w:szCs w:val="26"/>
        </w:rPr>
        <w:t xml:space="preserve">11 de enero de 2026.  </w:t>
      </w:r>
      <w:r>
        <w:rPr>
          <w:rFonts w:ascii="Arial Narrow" w:eastAsia="Arial" w:hAnsi="Arial Narrow" w:cs="Arial Narrow"/>
          <w:bCs/>
          <w:sz w:val="26"/>
          <w:szCs w:val="26"/>
          <w:lang w:eastAsia="es-ES_tradnl"/>
        </w:rPr>
        <w:t>El Ayuntamiento de Jerez abrirá este lunes día 12 de enero el plazo para la inscripción de mascotas en el acto de bendición de animales de la Festividad de San Antón, que tendrá lugar el próximo domingo día 18, a partir de las 10.30 horas, en el Parque Gon</w:t>
      </w:r>
      <w:r>
        <w:rPr>
          <w:rFonts w:ascii="Arial Narrow" w:eastAsia="Arial" w:hAnsi="Arial Narrow" w:cs="Arial Narrow"/>
          <w:bCs/>
          <w:sz w:val="26"/>
          <w:szCs w:val="26"/>
          <w:lang w:eastAsia="es-ES_tradnl"/>
        </w:rPr>
        <w:t xml:space="preserve">zález </w:t>
      </w:r>
      <w:proofErr w:type="spellStart"/>
      <w:r>
        <w:rPr>
          <w:rFonts w:ascii="Arial Narrow" w:eastAsia="Arial" w:hAnsi="Arial Narrow" w:cs="Arial Narrow"/>
          <w:bCs/>
          <w:sz w:val="26"/>
          <w:szCs w:val="26"/>
          <w:lang w:eastAsia="es-ES_tradnl"/>
        </w:rPr>
        <w:t>Hontoria</w:t>
      </w:r>
      <w:proofErr w:type="spellEnd"/>
      <w:r>
        <w:rPr>
          <w:rFonts w:ascii="Arial Narrow" w:eastAsia="Arial" w:hAnsi="Arial Narrow" w:cs="Arial Narrow"/>
          <w:bCs/>
          <w:sz w:val="26"/>
          <w:szCs w:val="26"/>
          <w:lang w:eastAsia="es-ES_tradnl"/>
        </w:rPr>
        <w:t xml:space="preserve">. </w:t>
      </w:r>
    </w:p>
    <w:p w:rsidR="003221BD" w:rsidRDefault="003221BD">
      <w:pPr>
        <w:jc w:val="both"/>
        <w:rPr>
          <w:rFonts w:ascii="Arial Narrow" w:eastAsia="Arial" w:hAnsi="Arial Narrow" w:cs="Arial Narrow"/>
          <w:bCs/>
          <w:sz w:val="26"/>
          <w:szCs w:val="26"/>
          <w:lang w:eastAsia="es-ES_tradnl"/>
        </w:rPr>
      </w:pPr>
    </w:p>
    <w:p w:rsidR="003221BD" w:rsidRDefault="006E3F5D">
      <w:pPr>
        <w:jc w:val="both"/>
        <w:rPr>
          <w:rFonts w:ascii="Arial Narrow" w:eastAsia="Arial" w:hAnsi="Arial Narrow" w:cs="Arial Narrow"/>
          <w:bCs/>
          <w:sz w:val="26"/>
          <w:szCs w:val="26"/>
          <w:lang w:eastAsia="es-ES_tradnl"/>
        </w:rPr>
      </w:pPr>
      <w:r>
        <w:rPr>
          <w:rFonts w:ascii="Arial Narrow" w:eastAsia="Arial" w:hAnsi="Arial Narrow" w:cs="Arial Narrow"/>
          <w:bCs/>
          <w:sz w:val="26"/>
          <w:szCs w:val="26"/>
          <w:lang w:eastAsia="es-ES_tradnl"/>
        </w:rPr>
        <w:t xml:space="preserve">La tradicional fiesta de San Antón contará este año con algunas novedades como se estableció en la reunión que han mantenido los responsables del Gobierno municipal en este evento. Así habrá </w:t>
      </w:r>
      <w:bookmarkStart w:id="0" w:name="_GoBack"/>
      <w:bookmarkEnd w:id="0"/>
      <w:r>
        <w:rPr>
          <w:rFonts w:ascii="Arial Narrow" w:eastAsia="Arial" w:hAnsi="Arial Narrow" w:cs="Arial Narrow"/>
          <w:bCs/>
          <w:sz w:val="26"/>
          <w:szCs w:val="26"/>
          <w:lang w:eastAsia="es-ES_tradnl"/>
        </w:rPr>
        <w:t>una serie de exhibiciones en las que</w:t>
      </w:r>
      <w:r>
        <w:rPr>
          <w:rFonts w:ascii="Arial Narrow" w:eastAsia="Arial" w:hAnsi="Arial Narrow" w:cs="Arial Narrow"/>
          <w:bCs/>
          <w:sz w:val="26"/>
          <w:szCs w:val="26"/>
          <w:lang w:eastAsia="es-ES_tradnl"/>
        </w:rPr>
        <w:t xml:space="preserve"> tendrán especial protagonismo el perro ratonero bodeguero andaluz, los canes entrenados en </w:t>
      </w:r>
      <w:proofErr w:type="spellStart"/>
      <w:r>
        <w:rPr>
          <w:rFonts w:ascii="Arial Narrow" w:eastAsia="Arial" w:hAnsi="Arial Narrow" w:cs="Arial Narrow"/>
          <w:bCs/>
          <w:sz w:val="26"/>
          <w:szCs w:val="26"/>
          <w:lang w:eastAsia="es-ES_tradnl"/>
        </w:rPr>
        <w:t>agility</w:t>
      </w:r>
      <w:proofErr w:type="spellEnd"/>
      <w:r>
        <w:rPr>
          <w:rFonts w:ascii="Arial Narrow" w:eastAsia="Arial" w:hAnsi="Arial Narrow" w:cs="Arial Narrow"/>
          <w:bCs/>
          <w:sz w:val="26"/>
          <w:szCs w:val="26"/>
          <w:lang w:eastAsia="es-ES_tradnl"/>
        </w:rPr>
        <w:t xml:space="preserve"> y los que integran el equipo de la unidad de Bomberos. También se ha dado a conocer que las asociaciones protectoras de animales tendrán este año más partic</w:t>
      </w:r>
      <w:r>
        <w:rPr>
          <w:rFonts w:ascii="Arial Narrow" w:eastAsia="Arial" w:hAnsi="Arial Narrow" w:cs="Arial Narrow"/>
          <w:bCs/>
          <w:sz w:val="26"/>
          <w:szCs w:val="26"/>
          <w:lang w:eastAsia="es-ES_tradnl"/>
        </w:rPr>
        <w:t xml:space="preserve">ipación, al igual que el Consejo Local de Medio Ambiente. </w:t>
      </w:r>
    </w:p>
    <w:p w:rsidR="003221BD" w:rsidRDefault="003221BD">
      <w:pPr>
        <w:jc w:val="both"/>
        <w:rPr>
          <w:rFonts w:ascii="Arial Narrow" w:eastAsia="Arial" w:hAnsi="Arial Narrow" w:cs="Arial Narrow"/>
          <w:bCs/>
          <w:sz w:val="26"/>
          <w:szCs w:val="26"/>
          <w:lang w:eastAsia="es-ES_tradnl"/>
        </w:rPr>
      </w:pPr>
    </w:p>
    <w:p w:rsidR="003221BD" w:rsidRDefault="006E3F5D">
      <w:pPr>
        <w:jc w:val="both"/>
        <w:rPr>
          <w:rFonts w:ascii="Arial Narrow" w:eastAsia="Arial" w:hAnsi="Arial Narrow" w:cs="Arial Narrow"/>
          <w:bCs/>
          <w:sz w:val="26"/>
          <w:szCs w:val="26"/>
          <w:lang w:eastAsia="es-ES_tradnl"/>
        </w:rPr>
      </w:pPr>
      <w:r>
        <w:rPr>
          <w:rFonts w:ascii="Arial Narrow" w:eastAsia="Arial" w:hAnsi="Arial Narrow" w:cs="Arial Narrow"/>
          <w:bCs/>
          <w:sz w:val="26"/>
          <w:szCs w:val="26"/>
          <w:lang w:eastAsia="es-ES_tradnl"/>
        </w:rPr>
        <w:t xml:space="preserve">Como novedad este año también, los propietarios de mascotas participantes recibirán una invitación al Centro de Conservación de la Biodiversidad </w:t>
      </w:r>
      <w:proofErr w:type="spellStart"/>
      <w:r>
        <w:rPr>
          <w:rFonts w:ascii="Arial Narrow" w:eastAsia="Arial" w:hAnsi="Arial Narrow" w:cs="Arial Narrow"/>
          <w:bCs/>
          <w:sz w:val="26"/>
          <w:szCs w:val="26"/>
          <w:lang w:eastAsia="es-ES_tradnl"/>
        </w:rPr>
        <w:t>Zoobotánico</w:t>
      </w:r>
      <w:proofErr w:type="spellEnd"/>
      <w:r>
        <w:rPr>
          <w:rFonts w:ascii="Arial Narrow" w:eastAsia="Arial" w:hAnsi="Arial Narrow" w:cs="Arial Narrow"/>
          <w:bCs/>
          <w:sz w:val="26"/>
          <w:szCs w:val="26"/>
          <w:lang w:eastAsia="es-ES_tradnl"/>
        </w:rPr>
        <w:t xml:space="preserve"> de Jerez al formalizar la inscripción.</w:t>
      </w:r>
    </w:p>
    <w:p w:rsidR="003221BD" w:rsidRDefault="003221BD">
      <w:pPr>
        <w:jc w:val="both"/>
        <w:rPr>
          <w:rFonts w:ascii="Arial Narrow" w:eastAsia="Arial" w:hAnsi="Arial Narrow" w:cs="Arial Narrow"/>
          <w:bCs/>
          <w:sz w:val="26"/>
          <w:szCs w:val="26"/>
          <w:lang w:eastAsia="es-ES_tradnl"/>
        </w:rPr>
      </w:pPr>
    </w:p>
    <w:p w:rsidR="003221BD" w:rsidRDefault="006E3F5D">
      <w:pPr>
        <w:jc w:val="both"/>
        <w:rPr>
          <w:rFonts w:ascii="Arial Narrow" w:eastAsia="Arial" w:hAnsi="Arial Narrow" w:cs="Arial Narrow"/>
          <w:bCs/>
          <w:sz w:val="26"/>
          <w:szCs w:val="26"/>
          <w:lang w:eastAsia="es-ES_tradnl"/>
        </w:rPr>
      </w:pPr>
      <w:r>
        <w:rPr>
          <w:rFonts w:ascii="Arial Narrow" w:eastAsia="Arial" w:hAnsi="Arial Narrow" w:cs="Arial Narrow"/>
          <w:bCs/>
          <w:sz w:val="26"/>
          <w:szCs w:val="26"/>
          <w:lang w:eastAsia="es-ES_tradnl"/>
        </w:rPr>
        <w:t xml:space="preserve">Como es tradicional, en este evento no faltarán actividades familiares, el desfile de mascotas participantes y la entrega de trofeos y se celebrará una nueva edición del concurso de dibujo que patrocina la empresa jerezana </w:t>
      </w:r>
      <w:proofErr w:type="spellStart"/>
      <w:r>
        <w:rPr>
          <w:rFonts w:ascii="Arial Narrow" w:eastAsia="Arial" w:hAnsi="Arial Narrow" w:cs="Arial Narrow"/>
          <w:bCs/>
          <w:sz w:val="26"/>
          <w:szCs w:val="26"/>
          <w:lang w:eastAsia="es-ES_tradnl"/>
        </w:rPr>
        <w:t>Bricopinturas</w:t>
      </w:r>
      <w:proofErr w:type="spellEnd"/>
      <w:r>
        <w:rPr>
          <w:rFonts w:ascii="Arial Narrow" w:eastAsia="Arial" w:hAnsi="Arial Narrow" w:cs="Arial Narrow"/>
          <w:bCs/>
          <w:sz w:val="26"/>
          <w:szCs w:val="26"/>
          <w:lang w:eastAsia="es-ES_tradnl"/>
        </w:rPr>
        <w:t xml:space="preserve">, cuyos premios se </w:t>
      </w:r>
      <w:r>
        <w:rPr>
          <w:rFonts w:ascii="Arial Narrow" w:eastAsia="Arial" w:hAnsi="Arial Narrow" w:cs="Arial Narrow"/>
          <w:bCs/>
          <w:sz w:val="26"/>
          <w:szCs w:val="26"/>
          <w:lang w:eastAsia="es-ES_tradnl"/>
        </w:rPr>
        <w:t>entregarán más adelante en el Ayuntamiento. Junto a la actividad central de la jornada, la bendición de las mascotas, tendrá lugar igualmente la lectura de un manifiesto a favor de la protección animal, así como otras actividades de animación lúdicas y hos</w:t>
      </w:r>
      <w:r>
        <w:rPr>
          <w:rFonts w:ascii="Arial Narrow" w:eastAsia="Arial" w:hAnsi="Arial Narrow" w:cs="Arial Narrow"/>
          <w:bCs/>
          <w:sz w:val="26"/>
          <w:szCs w:val="26"/>
          <w:lang w:eastAsia="es-ES_tradnl"/>
        </w:rPr>
        <w:t>teleras, con el objetivo de que esta fiesta siga creciendo en cada edición.</w:t>
      </w:r>
    </w:p>
    <w:p w:rsidR="003221BD" w:rsidRDefault="003221BD">
      <w:pPr>
        <w:jc w:val="both"/>
        <w:rPr>
          <w:rFonts w:ascii="Arial Narrow" w:eastAsia="Arial" w:hAnsi="Arial Narrow" w:cs="Arial Narrow"/>
          <w:bCs/>
          <w:sz w:val="26"/>
          <w:szCs w:val="26"/>
          <w:lang w:eastAsia="es-ES_tradnl"/>
        </w:rPr>
      </w:pPr>
    </w:p>
    <w:p w:rsidR="003221BD" w:rsidRDefault="006E3F5D">
      <w:pPr>
        <w:jc w:val="both"/>
        <w:rPr>
          <w:rFonts w:ascii="Arial Narrow" w:eastAsia="Arial" w:hAnsi="Arial Narrow" w:cs="Arial Narrow"/>
          <w:bCs/>
          <w:sz w:val="26"/>
          <w:szCs w:val="26"/>
          <w:lang w:eastAsia="es-ES_tradnl"/>
        </w:rPr>
      </w:pPr>
      <w:r>
        <w:rPr>
          <w:rFonts w:ascii="Arial Narrow" w:eastAsia="Arial" w:hAnsi="Arial Narrow" w:cs="Arial Narrow"/>
          <w:bCs/>
          <w:sz w:val="26"/>
          <w:szCs w:val="26"/>
          <w:lang w:eastAsia="es-ES_tradnl"/>
        </w:rPr>
        <w:t>También se ha confirmado la participación en este acto de la Real Escuela Andaluza del Arte Ecuestre y de la Banda Municipal de Música.</w:t>
      </w:r>
    </w:p>
    <w:p w:rsidR="003221BD" w:rsidRDefault="003221BD">
      <w:pPr>
        <w:jc w:val="both"/>
        <w:rPr>
          <w:rFonts w:ascii="Arial Narrow" w:eastAsia="Arial" w:hAnsi="Arial Narrow" w:cs="Arial Narrow"/>
          <w:bCs/>
          <w:sz w:val="26"/>
          <w:szCs w:val="26"/>
          <w:lang w:eastAsia="es-ES_tradnl"/>
        </w:rPr>
      </w:pPr>
    </w:p>
    <w:p w:rsidR="003221BD" w:rsidRDefault="006E3F5D">
      <w:pPr>
        <w:jc w:val="both"/>
        <w:rPr>
          <w:rFonts w:ascii="Arial Narrow" w:hAnsi="Arial Narrow"/>
          <w:i/>
          <w:iCs/>
          <w:sz w:val="26"/>
          <w:szCs w:val="26"/>
        </w:rPr>
      </w:pPr>
      <w:r>
        <w:rPr>
          <w:rFonts w:ascii="Arial Narrow" w:eastAsia="Arial" w:hAnsi="Arial Narrow" w:cs="Arial Narrow"/>
          <w:bCs/>
          <w:sz w:val="26"/>
          <w:szCs w:val="26"/>
          <w:lang w:eastAsia="es-ES_tradnl"/>
        </w:rPr>
        <w:t>A lo largo de la jornada del próximo lunes</w:t>
      </w:r>
      <w:r>
        <w:rPr>
          <w:rFonts w:ascii="Arial Narrow" w:eastAsia="Arial" w:hAnsi="Arial Narrow" w:cs="Arial Narrow"/>
          <w:bCs/>
          <w:sz w:val="26"/>
          <w:szCs w:val="26"/>
          <w:lang w:eastAsia="es-ES_tradnl"/>
        </w:rPr>
        <w:t xml:space="preserve"> el Ayuntamiento activará un enlace en la web de la Delegación de Fiestas, en el que los propietarios interesados podrán acceder al formulario de inscripción hasta el jueves día 15 de enero. </w:t>
      </w:r>
    </w:p>
    <w:p w:rsidR="003221BD" w:rsidRDefault="003221BD">
      <w:pPr>
        <w:jc w:val="both"/>
        <w:rPr>
          <w:rFonts w:ascii="Arial Narrow" w:hAnsi="Arial Narrow"/>
          <w:i/>
          <w:iCs/>
          <w:sz w:val="26"/>
          <w:szCs w:val="26"/>
        </w:rPr>
      </w:pPr>
    </w:p>
    <w:p w:rsidR="003221BD" w:rsidRDefault="006E3F5D">
      <w:pPr>
        <w:jc w:val="both"/>
        <w:rPr>
          <w:rFonts w:ascii="Arial Narrow" w:hAnsi="Arial Narrow"/>
          <w:i/>
          <w:iCs/>
          <w:sz w:val="26"/>
          <w:szCs w:val="26"/>
        </w:rPr>
      </w:pPr>
      <w:r>
        <w:rPr>
          <w:rFonts w:ascii="Arial Narrow" w:eastAsia="Arial" w:hAnsi="Arial Narrow" w:cs="Arial Narrow"/>
          <w:bCs/>
          <w:sz w:val="26"/>
          <w:szCs w:val="26"/>
          <w:lang w:eastAsia="es-ES_tradnl"/>
        </w:rPr>
        <w:t xml:space="preserve"> (Se adjunta cartel)</w:t>
      </w:r>
    </w:p>
    <w:p w:rsidR="003221BD" w:rsidRDefault="003221BD">
      <w:pPr>
        <w:jc w:val="both"/>
        <w:rPr>
          <w:rFonts w:ascii="Arial Narrow" w:eastAsia="Arial" w:hAnsi="Arial Narrow" w:cs="Arial Narrow"/>
          <w:bCs/>
          <w:sz w:val="26"/>
          <w:szCs w:val="26"/>
          <w:lang w:eastAsia="es-ES_tradnl"/>
        </w:rPr>
      </w:pPr>
    </w:p>
    <w:p w:rsidR="003221BD" w:rsidRDefault="003221BD">
      <w:pPr>
        <w:jc w:val="both"/>
        <w:rPr>
          <w:rFonts w:ascii="Arial Narrow" w:eastAsia="Arial" w:hAnsi="Arial Narrow" w:cs="Arial Narrow"/>
          <w:bCs/>
          <w:sz w:val="26"/>
          <w:szCs w:val="26"/>
          <w:lang w:eastAsia="es-ES_tradnl"/>
        </w:rPr>
      </w:pPr>
    </w:p>
    <w:p w:rsidR="003221BD" w:rsidRDefault="003221BD">
      <w:pPr>
        <w:jc w:val="both"/>
        <w:rPr>
          <w:rFonts w:ascii="Arial Narrow" w:eastAsia="Arial" w:hAnsi="Arial Narrow" w:cs="Arial Narrow"/>
          <w:bCs/>
          <w:sz w:val="26"/>
          <w:szCs w:val="26"/>
          <w:lang w:eastAsia="es-ES_tradnl"/>
        </w:rPr>
      </w:pPr>
    </w:p>
    <w:sectPr w:rsidR="003221BD">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E3F5D">
      <w:r>
        <w:separator/>
      </w:r>
    </w:p>
  </w:endnote>
  <w:endnote w:type="continuationSeparator" w:id="0">
    <w:p w:rsidR="00000000" w:rsidRDefault="006E3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DejaVu Sans">
    <w:panose1 w:val="00000000000000000000"/>
    <w:charset w:val="00"/>
    <w:family w:val="roman"/>
    <w:notTrueType/>
    <w:pitch w:val="default"/>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E3F5D">
      <w:r>
        <w:separator/>
      </w:r>
    </w:p>
  </w:footnote>
  <w:footnote w:type="continuationSeparator" w:id="0">
    <w:p w:rsidR="00000000" w:rsidRDefault="006E3F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1BD" w:rsidRDefault="006E3F5D">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3221BD" w:rsidRDefault="003221B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44328"/>
    <w:multiLevelType w:val="multilevel"/>
    <w:tmpl w:val="378A36E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Ttulo3"/>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pStyle w:val="Ttulo5"/>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658F6445"/>
    <w:multiLevelType w:val="multilevel"/>
    <w:tmpl w:val="FD30C9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1BD"/>
    <w:rsid w:val="003221BD"/>
    <w:rsid w:val="006E3F5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055C1B-FAE1-407E-B814-17688D0EA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next w:val="Textoindependiente"/>
    <w:qFormat/>
    <w:pPr>
      <w:widowControl w:val="0"/>
      <w:numPr>
        <w:ilvl w:val="4"/>
        <w:numId w:val="1"/>
      </w:numPr>
      <w:spacing w:before="120" w:after="60"/>
      <w:outlineLvl w:val="4"/>
    </w:pPr>
    <w:rPr>
      <w:rFonts w:ascii="Liberation Serif" w:eastAsia="SimSun" w:hAnsi="Liberation Serif"/>
      <w:b/>
      <w:bCs/>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basedOn w:val="Fuentedeprrafopredeter"/>
    <w:qFormat/>
    <w:rPr>
      <w:rFonts w:ascii="Tahoma" w:hAnsi="Tahoma" w:cs="Tahoma"/>
      <w:kern w:val="2"/>
      <w:sz w:val="24"/>
      <w:lang w:eastAsia="zh-CN"/>
    </w:rPr>
  </w:style>
  <w:style w:type="character" w:customStyle="1" w:styleId="TextodegloboCar2">
    <w:name w:val="Texto de globo Car2"/>
    <w:basedOn w:val="Fuentedeprrafopredeter"/>
    <w:qFormat/>
    <w:rPr>
      <w:rFonts w:ascii="Segoe UI" w:hAnsi="Segoe UI" w:cs="Segoe UI"/>
      <w:kern w:val="2"/>
      <w:sz w:val="18"/>
      <w:szCs w:val="18"/>
      <w:lang w:eastAsia="zh-CN"/>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basedOn w:val="Fuentedeprrafopredeter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Vietas">
    <w:name w:val="Viñetas"/>
    <w:qFormat/>
    <w:rPr>
      <w:rFonts w:ascii="OpenSymbol" w:eastAsia="OpenSymbol" w:hAnsi="OpenSymbol" w:cs="OpenSymbol"/>
    </w:rPr>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basedOn w:val="Fuentedeprrafopredeter1"/>
    <w:qFormat/>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Caption2">
    <w:name w:val="Caption2"/>
    <w:basedOn w:val="Normal"/>
    <w:qFormat/>
    <w:pPr>
      <w:suppressLineNumbers/>
      <w:spacing w:before="120" w:after="120"/>
    </w:pPr>
    <w:rPr>
      <w:rFonts w:cs="Arial"/>
      <w:i/>
      <w:iCs/>
    </w:rPr>
  </w:style>
  <w:style w:type="paragraph" w:customStyle="1" w:styleId="Caption12">
    <w:name w:val="Caption12"/>
    <w:basedOn w:val="Normal"/>
    <w:qFormat/>
    <w:pPr>
      <w:suppressLineNumbers/>
      <w:spacing w:before="120" w:after="120"/>
    </w:pPr>
    <w:rPr>
      <w:rFonts w:cs="Arial"/>
      <w:i/>
      <w:iCs/>
    </w:rPr>
  </w:style>
  <w:style w:type="paragraph" w:customStyle="1" w:styleId="Caption112">
    <w:name w:val="Caption112"/>
    <w:basedOn w:val="Normal"/>
    <w:qFormat/>
    <w:pPr>
      <w:suppressLineNumbers/>
      <w:spacing w:before="120" w:after="120"/>
    </w:pPr>
    <w:rPr>
      <w:rFonts w:cs="Arial"/>
      <w:i/>
      <w:iCs/>
    </w:rPr>
  </w:style>
  <w:style w:type="paragraph" w:customStyle="1" w:styleId="Caption1111">
    <w:name w:val="Caption1111"/>
    <w:basedOn w:val="Normal"/>
    <w:qFormat/>
    <w:pPr>
      <w:suppressLineNumbers/>
      <w:spacing w:before="120" w:after="120"/>
    </w:pPr>
    <w:rPr>
      <w:rFonts w:cs="Arial"/>
      <w:i/>
      <w:iCs/>
    </w:rPr>
  </w:style>
  <w:style w:type="paragraph" w:customStyle="1" w:styleId="Caption11111">
    <w:name w:val="Caption11111"/>
    <w:basedOn w:val="Normal"/>
    <w:qFormat/>
    <w:pPr>
      <w:suppressLineNumbers/>
      <w:spacing w:before="120" w:after="120"/>
    </w:pPr>
    <w:rPr>
      <w:rFonts w:cs="Arial"/>
      <w:i/>
      <w:iCs/>
    </w:rPr>
  </w:style>
  <w:style w:type="paragraph" w:customStyle="1" w:styleId="Caption111111">
    <w:name w:val="Caption111111"/>
    <w:basedOn w:val="Normal"/>
    <w:qFormat/>
    <w:pPr>
      <w:suppressLineNumbers/>
      <w:spacing w:before="120" w:after="120"/>
    </w:pPr>
    <w:rPr>
      <w:rFonts w:cs="Arial"/>
      <w:i/>
      <w:iCs/>
    </w:rPr>
  </w:style>
  <w:style w:type="paragraph" w:customStyle="1" w:styleId="Caption1111111">
    <w:name w:val="Caption1111111"/>
    <w:basedOn w:val="Normal"/>
    <w:qFormat/>
    <w:pPr>
      <w:suppressLineNumbers/>
      <w:spacing w:before="120" w:after="120"/>
    </w:pPr>
    <w:rPr>
      <w:rFonts w:cs="Arial"/>
      <w:i/>
      <w:iCs/>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lang w:eastAsia="es-ES"/>
    </w:rPr>
  </w:style>
  <w:style w:type="paragraph" w:customStyle="1" w:styleId="Tablanormal2">
    <w:name w:val="Tabla normal2"/>
    <w:qFormat/>
    <w:rPr>
      <w:rFonts w:ascii="Liberation Serif" w:eastAsia="NSimSun" w:hAnsi="Liberation Serif" w:cs="Arial"/>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eastAsia="Tahoma"/>
      <w:lang w:eastAsia="es-ES"/>
    </w:rPr>
  </w:style>
  <w:style w:type="paragraph" w:customStyle="1" w:styleId="Contenidodelmarco">
    <w:name w:val="Contenido del marco"/>
    <w:basedOn w:val="Normal"/>
    <w:qFormat/>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outlineLvl w:val="6"/>
    </w:pPr>
    <w:rPr>
      <w:b/>
      <w:sz w:val="16"/>
    </w:rPr>
  </w:style>
  <w:style w:type="paragraph" w:customStyle="1" w:styleId="H5">
    <w:name w:val="H5"/>
    <w:basedOn w:val="Normal"/>
    <w:qFormat/>
    <w:pPr>
      <w:keepNext/>
      <w:spacing w:before="100" w:after="100"/>
      <w:outlineLvl w:val="5"/>
    </w:pPr>
    <w:rPr>
      <w:b/>
      <w:sz w:val="20"/>
    </w:rPr>
  </w:style>
  <w:style w:type="paragraph" w:customStyle="1" w:styleId="H4">
    <w:name w:val="H4"/>
    <w:basedOn w:val="Normal"/>
    <w:qFormat/>
    <w:pPr>
      <w:keepNext/>
      <w:spacing w:before="100" w:after="100"/>
      <w:outlineLvl w:val="4"/>
    </w:pPr>
    <w:rPr>
      <w:b/>
    </w:rPr>
  </w:style>
  <w:style w:type="paragraph" w:customStyle="1" w:styleId="H3">
    <w:name w:val="H3"/>
    <w:basedOn w:val="Normal"/>
    <w:qFormat/>
    <w:pPr>
      <w:keepNext/>
      <w:spacing w:before="100" w:after="100"/>
      <w:outlineLvl w:val="3"/>
    </w:pPr>
    <w:rPr>
      <w:b/>
      <w:sz w:val="28"/>
    </w:rPr>
  </w:style>
  <w:style w:type="paragraph" w:customStyle="1" w:styleId="H2">
    <w:name w:val="H2"/>
    <w:basedOn w:val="Normal"/>
    <w:qFormat/>
    <w:pPr>
      <w:keepNext/>
      <w:spacing w:before="100" w:after="100"/>
      <w:outlineLvl w:val="2"/>
    </w:pPr>
    <w:rPr>
      <w:b/>
      <w:sz w:val="36"/>
    </w:rPr>
  </w:style>
  <w:style w:type="paragraph" w:customStyle="1" w:styleId="H1">
    <w:name w:val="H1"/>
    <w:basedOn w:val="Normal"/>
    <w:qFormat/>
    <w:pPr>
      <w:keepNext/>
      <w:spacing w:before="100" w:after="100"/>
      <w:outlineLvl w:val="1"/>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uppressLineNumbers/>
      <w:spacing w:before="120" w:after="120"/>
    </w:pPr>
    <w:rPr>
      <w:rFonts w:cs="Arial"/>
      <w:i/>
      <w:iCs/>
    </w:rPr>
  </w:style>
  <w:style w:type="paragraph" w:customStyle="1" w:styleId="Asuntodelcomentario1">
    <w:name w:val="Asunto del comentario1"/>
    <w:basedOn w:val="Textocomentario1"/>
    <w:qFormat/>
    <w:rPr>
      <w:b/>
      <w:bCs/>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styleId="Sangradetextonormal">
    <w:name w:val="Body Text Indent"/>
    <w:basedOn w:val="Normal"/>
    <w:pPr>
      <w:ind w:left="540"/>
    </w:pPr>
    <w:rPr>
      <w:rFonts w:ascii="Arial" w:hAnsi="Arial" w:cs="Arial"/>
      <w:b/>
      <w:bCs/>
      <w:sz w:val="40"/>
      <w:lang w:val="en-US"/>
    </w:rPr>
  </w:style>
  <w:style w:type="paragraph" w:customStyle="1" w:styleId="Epgrafe1">
    <w:name w:val="Epígrafe1"/>
    <w:basedOn w:val="Normal"/>
    <w:qFormat/>
    <w:pPr>
      <w:suppressLineNumbers/>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uppressLineNumbers/>
      <w:spacing w:before="120" w:after="120"/>
    </w:pPr>
    <w:rPr>
      <w:rFonts w:cs="Mangal"/>
      <w:i/>
      <w:iCs/>
    </w:rPr>
  </w:style>
  <w:style w:type="numbering" w:customStyle="1" w:styleId="WW8Num71">
    <w:name w:val="WW8Num71"/>
    <w:qFormat/>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333</Words>
  <Characters>1834</Characters>
  <Application>Microsoft Office Word</Application>
  <DocSecurity>0</DocSecurity>
  <Lines>15</Lines>
  <Paragraphs>4</Paragraphs>
  <ScaleCrop>false</ScaleCrop>
  <Company>Aytojerez</Company>
  <LinksUpToDate>false</LinksUpToDate>
  <CharactersWithSpaces>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8</cp:revision>
  <cp:lastPrinted>2026-01-05T09:55:00Z</cp:lastPrinted>
  <dcterms:created xsi:type="dcterms:W3CDTF">2026-01-07T10:37:00Z</dcterms:created>
  <dcterms:modified xsi:type="dcterms:W3CDTF">2026-01-10T10:03:00Z</dcterms:modified>
  <dc:language>es-ES</dc:language>
</cp:coreProperties>
</file>