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0C" w:rsidRDefault="006D430C">
      <w:pPr>
        <w:rPr>
          <w:rFonts w:ascii="Arial Narrow" w:hAnsi="Arial Narrow"/>
          <w:color w:val="000000"/>
          <w:sz w:val="26"/>
          <w:szCs w:val="26"/>
        </w:rPr>
      </w:pPr>
    </w:p>
    <w:p w:rsidR="006D430C" w:rsidRDefault="00E44DC9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Ayuntamiento convoca un minuto de silencio en todos los edificios municipales en repulsa por el asesinato por violencia de género de una mujer en Olvera</w:t>
      </w:r>
    </w:p>
    <w:p w:rsidR="006D430C" w:rsidRDefault="006D430C">
      <w:pPr>
        <w:rPr>
          <w:rFonts w:ascii="Arial Narrow" w:hAnsi="Arial Narrow"/>
        </w:rPr>
      </w:pPr>
    </w:p>
    <w:p w:rsidR="006D430C" w:rsidRDefault="00E44DC9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alcaldesa traslada su pésame a todo el pueblo de Olvera reiterando su condena contra la </w:t>
      </w:r>
      <w:r>
        <w:rPr>
          <w:rFonts w:ascii="Arial Narrow" w:hAnsi="Arial Narrow"/>
          <w:sz w:val="36"/>
          <w:szCs w:val="36"/>
        </w:rPr>
        <w:t>violencia machista</w:t>
      </w:r>
    </w:p>
    <w:p w:rsidR="006D430C" w:rsidRDefault="006D430C">
      <w:pPr>
        <w:rPr>
          <w:rFonts w:ascii="Arial Narrow" w:hAnsi="Arial Narrow"/>
          <w:sz w:val="36"/>
          <w:szCs w:val="36"/>
        </w:rPr>
      </w:pPr>
    </w:p>
    <w:p w:rsidR="006D430C" w:rsidRDefault="00E44DC9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13 de enero de 2026.</w:t>
      </w:r>
      <w:r>
        <w:rPr>
          <w:rFonts w:ascii="Arial Narrow" w:hAnsi="Arial Narrow"/>
          <w:sz w:val="26"/>
          <w:szCs w:val="26"/>
        </w:rPr>
        <w:t xml:space="preserve"> La alcaldesa de Jerez</w:t>
      </w:r>
      <w:r>
        <w:rPr>
          <w:rFonts w:ascii="Arial Narrow" w:hAnsi="Arial Narrow"/>
          <w:sz w:val="26"/>
          <w:szCs w:val="26"/>
        </w:rPr>
        <w:t xml:space="preserve">, María José García-Pelayo, ha presidido el minuto de silencio que se ha celebrado hoy en la puerta del Ayuntamiento, en repulsa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por el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trágico suceso por violencia de género acontecido este fin de semana e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n la localidad gaditana de Olvera, y como muestra de apoyo y solidaridad con la familia de la mujer asesinada. Este minuto de silencio ha contado con la presencia de miembros de la Corporación, Consejo Local de las Mujeres, plantilla municipal y ciudadanía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, y se ha convocado de forma paralela en todos los edificios municipales. </w:t>
      </w:r>
    </w:p>
    <w:p w:rsidR="006D430C" w:rsidRDefault="006D430C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E44DC9" w:rsidRDefault="00E44DC9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La alcaldesa ha agradecido el respaldo del minuto de silencio por parte de la ciudadanía manifestando que “quiero trasladar nuestro pésame a sus hijos y a todo el pueblo de Olvera.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El mismo día llamé a la alcaldesa de Olvera para trasladarle el pésame como presidenta la FEMP y también como alcaldesa de Jerez. Desde el primer momento nos pusimos a su disposición para expresar nuestro pesar por este asesinato vil. En el momento en el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que ayer se confirmó que había sido un asesinato por violencia de género, convocamos este minuto de silencio”. </w:t>
      </w:r>
    </w:p>
    <w:p w:rsidR="00E44DC9" w:rsidRDefault="00E44DC9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D430C" w:rsidRDefault="00E44DC9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La regidora ha reivindicado que “basta ya, ni una mujer más asesinada. Es lamentable que se utilice la violencia con cualquier causa, pero es esp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ecialmente lamentable que se asesine a una mujer simplemente por el hecho de serlo”. </w:t>
      </w:r>
    </w:p>
    <w:p w:rsidR="006D430C" w:rsidRDefault="006D430C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D430C" w:rsidRDefault="00E44DC9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García-Pelayo ha recordado que “ayer se condenó por parte de la Diputación de Cádiz, también con toda la ciudadanía, y decir que nunca nos vamos a cansar de condenar la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violencia machista. Exigimos contundencia, fuerza y todo el peso de la ley sobre los asesinos. Es impresentable que a día de hoy sigan muriendo mujeres por violencia de género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y seguimos pidiendo el endurecimiento de las penas para los maltratadores y par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a los asesinos”. </w:t>
      </w:r>
    </w:p>
    <w:p w:rsidR="006D430C" w:rsidRDefault="006D430C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D430C" w:rsidRDefault="00E44DC9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La vicepresidenta del Consejo Local de las Mujeres, Coral García Gago, ha señalado que “cada vez que asesinan a una mujer estamos perdiendo una vida, estamos perdiendo sueños, estamos perdiendo toda una familia. Ella deja hijos, y no pod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emos seguir consintiendo esto. Como sociedad estamos fracasando en algo, es verdad que se están 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lastRenderedPageBreak/>
        <w:t>poniendo medios, pero tenemos que analizar por qué las mujeres no nos sentimos seguras ante una denuncia, por qué los medios que existen no son capaces de prote</w:t>
      </w: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gernos, y decimos igual que la alcaldesa que basta ya, que ninguna mujer más asesinada por violencia machista”. </w:t>
      </w:r>
    </w:p>
    <w:p w:rsidR="006D430C" w:rsidRDefault="006D430C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:rsidR="006D430C" w:rsidRDefault="00E44DC9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caso de la mujer asesinada por violencia de género en Olvera es el tercero en lo que va de año en España, y el segundo en Andalucía. Desde </w:t>
      </w:r>
      <w:r>
        <w:rPr>
          <w:rFonts w:ascii="Arial Narrow" w:hAnsi="Arial Narrow"/>
          <w:sz w:val="26"/>
          <w:szCs w:val="26"/>
        </w:rPr>
        <w:t>el año 2003, cuando comenzaron a contabilizarse estos asesinatos oficialmente, son 1344 los casos registrados en nuestro país.</w:t>
      </w:r>
    </w:p>
    <w:p w:rsidR="006D430C" w:rsidRDefault="006D430C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E44DC9" w:rsidRDefault="00E44D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y enlace de audio</w:t>
      </w:r>
    </w:p>
    <w:p w:rsidR="006D430C" w:rsidRDefault="00E44D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eastAsia="Arial" w:hAnsi="Arial Narrow" w:cs="DejaVu Sans"/>
            <w:sz w:val="26"/>
            <w:szCs w:val="26"/>
          </w:rPr>
          <w:t>https://ssweb.seap.minhap.es/almacen/descarga/envio/f5dd8041a72198cb6a93e3f5970567f61479622e</w:t>
        </w:r>
      </w:hyperlink>
    </w:p>
    <w:p w:rsidR="006D430C" w:rsidRDefault="00E44DC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6D430C" w:rsidRDefault="006D430C">
      <w:pPr>
        <w:jc w:val="both"/>
        <w:rPr>
          <w:rFonts w:ascii="Arial Narrow" w:hAnsi="Arial Narrow"/>
          <w:sz w:val="26"/>
          <w:szCs w:val="26"/>
        </w:rPr>
      </w:pPr>
    </w:p>
    <w:sectPr w:rsidR="006D430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4DC9">
      <w:r>
        <w:separator/>
      </w:r>
    </w:p>
  </w:endnote>
  <w:endnote w:type="continuationSeparator" w:id="0">
    <w:p w:rsidR="00000000" w:rsidRDefault="00E4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4DC9">
      <w:r>
        <w:separator/>
      </w:r>
    </w:p>
  </w:footnote>
  <w:footnote w:type="continuationSeparator" w:id="0">
    <w:p w:rsidR="00000000" w:rsidRDefault="00E4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0C" w:rsidRDefault="006D43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0C" w:rsidRDefault="00E44DC9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30C" w:rsidRDefault="006D430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0C" w:rsidRDefault="00E44DC9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30C" w:rsidRDefault="006D43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0C"/>
    <w:rsid w:val="006D430C"/>
    <w:rsid w:val="00E4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3F2C4-3BF2-45E9-8597-ECAC78D1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f5dd8041a72198cb6a93e3f5970567f61479622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492</Words>
  <Characters>2708</Characters>
  <Application>Microsoft Office Word</Application>
  <DocSecurity>0</DocSecurity>
  <Lines>22</Lines>
  <Paragraphs>6</Paragraphs>
  <ScaleCrop>false</ScaleCrop>
  <Company>Aytojerez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</cp:revision>
  <cp:lastPrinted>2026-01-05T09:55:00Z</cp:lastPrinted>
  <dcterms:created xsi:type="dcterms:W3CDTF">2026-01-07T10:37:00Z</dcterms:created>
  <dcterms:modified xsi:type="dcterms:W3CDTF">2026-01-13T12:32:00Z</dcterms:modified>
  <dc:language>es-ES</dc:language>
</cp:coreProperties>
</file>