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400" w:rsidRDefault="008B7400">
      <w:pPr>
        <w:rPr>
          <w:rFonts w:ascii="Arial Narrow" w:hAnsi="Arial Narrow"/>
          <w:b/>
          <w:bCs/>
        </w:rPr>
      </w:pPr>
    </w:p>
    <w:p w:rsidR="008B7400" w:rsidRDefault="003F3085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40"/>
          <w:szCs w:val="40"/>
        </w:rPr>
        <w:t xml:space="preserve">El Ayuntamiento intensifica el cuidado de las mascotas que acoge en el Centro de Protección Animal con motivo de las bajas temperaturas  </w:t>
      </w:r>
    </w:p>
    <w:p w:rsidR="008B7400" w:rsidRDefault="008B7400">
      <w:pPr>
        <w:rPr>
          <w:rFonts w:ascii="Arial Narrow" w:hAnsi="Arial Narrow"/>
        </w:rPr>
      </w:pPr>
    </w:p>
    <w:p w:rsidR="008B7400" w:rsidRDefault="003F3085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Carmen Pina explica que se ha instalado un sistema de calefacción en los </w:t>
      </w:r>
      <w:proofErr w:type="spellStart"/>
      <w:r>
        <w:rPr>
          <w:rFonts w:ascii="Arial Narrow" w:hAnsi="Arial Narrow"/>
          <w:sz w:val="36"/>
          <w:szCs w:val="36"/>
        </w:rPr>
        <w:t>cheniles</w:t>
      </w:r>
      <w:proofErr w:type="spellEnd"/>
      <w:r>
        <w:rPr>
          <w:rFonts w:ascii="Arial Narrow" w:hAnsi="Arial Narrow"/>
          <w:sz w:val="36"/>
          <w:szCs w:val="36"/>
        </w:rPr>
        <w:t xml:space="preserve"> y que el centro cuenta con lámparas de calor y material de abrigo </w:t>
      </w:r>
    </w:p>
    <w:p w:rsidR="008B7400" w:rsidRDefault="008B7400"/>
    <w:p w:rsidR="008B7400" w:rsidRDefault="00F7329B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15</w:t>
      </w:r>
      <w:bookmarkStart w:id="0" w:name="_GoBack"/>
      <w:bookmarkEnd w:id="0"/>
      <w:r w:rsidR="003F3085">
        <w:rPr>
          <w:rFonts w:ascii="Arial Narrow" w:hAnsi="Arial Narrow"/>
          <w:b/>
          <w:bCs/>
          <w:sz w:val="26"/>
          <w:szCs w:val="26"/>
        </w:rPr>
        <w:t xml:space="preserve"> de enero de 2026. </w:t>
      </w:r>
      <w:r w:rsidR="003F3085">
        <w:rPr>
          <w:rFonts w:ascii="Arial Narrow" w:hAnsi="Arial Narrow"/>
          <w:sz w:val="26"/>
          <w:szCs w:val="26"/>
        </w:rPr>
        <w:t xml:space="preserve">El Ayuntamiento de Jerez está intensificando el cuidado de las mascotas que acoge en el </w:t>
      </w:r>
      <w:r w:rsidR="003F3085"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Centro Municipal de Protección Animal (CMPA), con motivo de las bajas temperaturas y los sucesivos temporales a los que este invierno está sometiendo a Jerez.</w:t>
      </w:r>
    </w:p>
    <w:p w:rsidR="008B7400" w:rsidRDefault="008B7400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8B7400" w:rsidRDefault="003F3085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La delegada de Protección Animal, Carmen Pina, ha explicado tras realizar una visita al CMPA, que “también nuestros perros y gatos necesitan que les dispensemos un cuidado especial cuando las temperaturas son más extremas”. Ha recordado que el centro cuenta con lámparas calefactoras para proporcionar calor a los animales y también con material de abrigo con el fin de que las mascotas allí refugiadas puedan estar en las mejores condiciones posibles.</w:t>
      </w:r>
      <w:r>
        <w:rPr>
          <w:rFonts w:ascii="Arial Narrow" w:eastAsia="Times New Roman" w:hAnsi="Arial Narrow" w:cs="Arial Narrow"/>
          <w:i/>
          <w:iCs/>
          <w:color w:val="000000"/>
          <w:kern w:val="2"/>
          <w:sz w:val="26"/>
          <w:szCs w:val="26"/>
          <w:lang w:eastAsia="es-ES_tradnl"/>
        </w:rPr>
        <w:t xml:space="preserve"> </w:t>
      </w: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También ha destacado “la dedicación y el trabajo del personal de CMPA" y ha dado las gracias a </w:t>
      </w:r>
      <w:proofErr w:type="spellStart"/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Athisa</w:t>
      </w:r>
      <w:proofErr w:type="spellEnd"/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 Medio Ambiente, la empresa concesionaria del mantenimiento y servicio veterinario de este centro, “por la vocación de su personal y el cariño con el que cuidan a los animales”.</w:t>
      </w:r>
    </w:p>
    <w:p w:rsidR="008B7400" w:rsidRDefault="008B7400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8B7400" w:rsidRDefault="003F3085">
      <w:pPr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Carmen Pina ha señalado que el CMPA está constantemente mejorando sus instalaciones  para incentivar el bienestar animal. “En el último año y medio ha experimentado grandes avances con actuaciones importantes”, ha resaltado, recordando que precisamente en este periodo se instaló un  s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istema de calefacción para los </w:t>
      </w:r>
      <w:proofErr w:type="spellStart"/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>cheniles</w:t>
      </w:r>
      <w:proofErr w:type="spellEnd"/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. Del mismo modo, ha explicado que, en esta suma de mejoras, se han realizado reformas  </w:t>
      </w:r>
      <w:r>
        <w:rPr>
          <w:rFonts w:ascii="Arial Narrow" w:hAnsi="Arial Narrow"/>
          <w:sz w:val="26"/>
          <w:szCs w:val="26"/>
        </w:rPr>
        <w:t xml:space="preserve">en el pasillo del pabellón central, se han remodelado las zonas de esparcimiento con la </w:t>
      </w:r>
      <w:r>
        <w:rPr>
          <w:rStyle w:val="Textoennegrita"/>
          <w:rFonts w:ascii="Arial Narrow" w:hAnsi="Arial Narrow"/>
          <w:b w:val="0"/>
          <w:bCs w:val="0"/>
          <w:sz w:val="26"/>
          <w:szCs w:val="26"/>
        </w:rPr>
        <w:t xml:space="preserve">colocación de toldos y se ha realizado una </w:t>
      </w: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intervención en estas instalaciones para mejorar la urbanización y saneamiento perimetral.</w:t>
      </w:r>
      <w:r>
        <w:rPr>
          <w:rFonts w:ascii="Arial Narrow" w:eastAsia="Times New Roman" w:hAnsi="Arial Narrow" w:cs="Arial Narrow"/>
          <w:b/>
          <w:color w:val="000000"/>
          <w:kern w:val="2"/>
          <w:sz w:val="26"/>
          <w:szCs w:val="26"/>
          <w:lang w:eastAsia="es-ES_tradnl"/>
        </w:rPr>
        <w:t xml:space="preserve"> </w:t>
      </w:r>
    </w:p>
    <w:p w:rsidR="008B7400" w:rsidRDefault="008B7400">
      <w:pPr>
        <w:jc w:val="both"/>
        <w:rPr>
          <w:rFonts w:ascii="Arial Narrow" w:hAnsi="Arial Narrow"/>
          <w:b/>
          <w:sz w:val="26"/>
          <w:szCs w:val="26"/>
        </w:rPr>
      </w:pPr>
    </w:p>
    <w:p w:rsidR="008B7400" w:rsidRDefault="003F3085">
      <w:pPr>
        <w:jc w:val="both"/>
        <w:rPr>
          <w:rFonts w:ascii="Arial Narrow" w:hAnsi="Arial Narrow"/>
          <w:b/>
          <w:sz w:val="26"/>
          <w:szCs w:val="26"/>
        </w:rPr>
      </w:pP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Además, hace unos meses se adquirió y se puso a disposición del CMPA un nuevo vehículo para sus tareas diarias de recogida y atención, buscando mejorar el servicio y cumplir con normativas como la Ley 7/2023 de Protección de los Derechos y el Bienestar de los Animales. </w:t>
      </w:r>
    </w:p>
    <w:p w:rsidR="008B7400" w:rsidRDefault="008B7400">
      <w:pPr>
        <w:jc w:val="both"/>
        <w:rPr>
          <w:rFonts w:ascii="Arial Narrow" w:hAnsi="Arial Narrow"/>
          <w:b/>
          <w:sz w:val="26"/>
          <w:szCs w:val="26"/>
        </w:rPr>
      </w:pPr>
    </w:p>
    <w:p w:rsidR="008B7400" w:rsidRDefault="003F3085">
      <w:pPr>
        <w:jc w:val="both"/>
      </w:pP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 xml:space="preserve">Carmen Pina también ha incidido en “destacar el trabajo continuo que desde el Ayuntamiento venimos desempeñando en materia de Protección Animal  de  la mano de las protectoras y de las asociaciones felinas con las que mantenemos un contacto fluido y </w:t>
      </w: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lastRenderedPageBreak/>
        <w:t>permanente”. En este sentido, la delegada ha agradecido “la colaboración que prestan en todo momento, haciendo que todo sea mucho más fácil</w:t>
      </w:r>
      <w:r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  <w:t xml:space="preserve"> y que podamos trabajar juntos de forma responsable”.</w:t>
      </w:r>
    </w:p>
    <w:p w:rsidR="008B7400" w:rsidRDefault="008B7400">
      <w:pPr>
        <w:jc w:val="both"/>
        <w:rPr>
          <w:rStyle w:val="Textoennegrita"/>
          <w:rFonts w:ascii="Arial Narrow" w:eastAsia="Times New Roman" w:hAnsi="Arial Narrow" w:cs="Arial Narrow"/>
          <w:b w:val="0"/>
          <w:bCs w:val="0"/>
          <w:color w:val="000000"/>
          <w:kern w:val="2"/>
          <w:sz w:val="26"/>
          <w:szCs w:val="26"/>
          <w:lang w:eastAsia="es-ES_tradnl"/>
        </w:rPr>
      </w:pPr>
    </w:p>
    <w:p w:rsidR="008B7400" w:rsidRDefault="003F3085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eastAsia="Times New Roman" w:hAnsi="Arial Narrow" w:cs="Arial Narrow"/>
          <w:color w:val="000000"/>
          <w:kern w:val="2"/>
          <w:sz w:val="26"/>
          <w:szCs w:val="26"/>
          <w:lang w:eastAsia="es-ES_tradnl"/>
        </w:rPr>
        <w:t>(Se adjunta fotografía)</w:t>
      </w:r>
    </w:p>
    <w:sectPr w:rsidR="008B7400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0624" w:rsidRDefault="003F3085">
      <w:r>
        <w:separator/>
      </w:r>
    </w:p>
  </w:endnote>
  <w:endnote w:type="continuationSeparator" w:id="0">
    <w:p w:rsidR="00800624" w:rsidRDefault="003F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0624" w:rsidRDefault="003F3085">
      <w:r>
        <w:separator/>
      </w:r>
    </w:p>
  </w:footnote>
  <w:footnote w:type="continuationSeparator" w:id="0">
    <w:p w:rsidR="00800624" w:rsidRDefault="003F3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400" w:rsidRDefault="003F3085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7400" w:rsidRDefault="008B740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400"/>
    <w:rsid w:val="003F3085"/>
    <w:rsid w:val="00800624"/>
    <w:rsid w:val="008B7400"/>
    <w:rsid w:val="00F7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E1DE1-A1BD-48CA-99A5-858E816F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410</Words>
  <Characters>2258</Characters>
  <Application>Microsoft Office Word</Application>
  <DocSecurity>0</DocSecurity>
  <Lines>18</Lines>
  <Paragraphs>5</Paragraphs>
  <ScaleCrop>false</ScaleCrop>
  <Company>Aytojerez</Company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16</cp:revision>
  <cp:lastPrinted>2026-01-12T11:54:00Z</cp:lastPrinted>
  <dcterms:created xsi:type="dcterms:W3CDTF">2026-01-07T10:37:00Z</dcterms:created>
  <dcterms:modified xsi:type="dcterms:W3CDTF">2026-01-15T07:32:00Z</dcterms:modified>
  <dc:language>es-ES</dc:language>
</cp:coreProperties>
</file>