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B9" w:rsidRDefault="00033BB9">
      <w:pPr>
        <w:rPr>
          <w:rFonts w:ascii="Arial Narrow" w:hAnsi="Arial Narrow"/>
          <w:color w:val="000000"/>
          <w:sz w:val="26"/>
          <w:szCs w:val="26"/>
        </w:rPr>
      </w:pPr>
    </w:p>
    <w:p w:rsidR="00033BB9" w:rsidRDefault="001A5A77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El Ayuntamiento impulsa la oferta formativa 2026  de Lengua de Signos Española bajo el lema ‘Ciudadanía en Comunica</w:t>
      </w:r>
      <w:bookmarkStart w:id="0" w:name="_GoBack"/>
      <w:bookmarkEnd w:id="0"/>
      <w:r>
        <w:rPr>
          <w:rFonts w:ascii="Arial Narrow" w:hAnsi="Arial Narrow"/>
          <w:b/>
          <w:bCs/>
          <w:sz w:val="40"/>
          <w:szCs w:val="40"/>
        </w:rPr>
        <w:t>ción Inclusiva’</w:t>
      </w:r>
    </w:p>
    <w:p w:rsidR="00033BB9" w:rsidRDefault="00033BB9">
      <w:pPr>
        <w:rPr>
          <w:rFonts w:ascii="Arial Narrow" w:hAnsi="Arial Narrow"/>
        </w:rPr>
      </w:pPr>
    </w:p>
    <w:p w:rsidR="00033BB9" w:rsidRDefault="001A5A77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17</w:t>
      </w:r>
      <w:r>
        <w:rPr>
          <w:rFonts w:ascii="Arial Narrow" w:hAnsi="Arial Narrow"/>
          <w:b/>
          <w:bCs/>
          <w:sz w:val="26"/>
          <w:szCs w:val="26"/>
        </w:rPr>
        <w:t xml:space="preserve"> de enero de 2026. </w:t>
      </w:r>
      <w:r>
        <w:rPr>
          <w:rFonts w:ascii="Arial Narrow" w:hAnsi="Arial Narrow" w:cs="Gill Sans MT"/>
          <w:sz w:val="26"/>
          <w:szCs w:val="26"/>
        </w:rPr>
        <w:t>La Delegación de Inclusión Social impulsa la nueva oferta formativa 2026 en Lengua de Signos Española</w:t>
      </w:r>
      <w:r>
        <w:rPr>
          <w:rFonts w:ascii="Arial Narrow" w:hAnsi="Arial Narrow" w:cs="Gill Sans MT"/>
          <w:sz w:val="26"/>
          <w:szCs w:val="26"/>
        </w:rPr>
        <w:t xml:space="preserve"> (LSE) bajo el lema ‘</w:t>
      </w:r>
      <w:r>
        <w:rPr>
          <w:rStyle w:val="Textoennegrita"/>
          <w:rFonts w:ascii="Arial Narrow" w:hAnsi="Arial Narrow" w:cs="Gill Sans MT"/>
          <w:b w:val="0"/>
          <w:bCs w:val="0"/>
          <w:sz w:val="26"/>
          <w:szCs w:val="26"/>
        </w:rPr>
        <w:t>Ciudadanía en Comunicación Inclusiva’</w:t>
      </w:r>
      <w:r>
        <w:rPr>
          <w:rFonts w:ascii="Arial Narrow" w:hAnsi="Arial Narrow" w:cs="Gill Sans MT"/>
          <w:sz w:val="26"/>
          <w:szCs w:val="26"/>
        </w:rPr>
        <w:t>, una iniciativa orientada a promover la accesibilidad y la inclusión social.</w:t>
      </w:r>
    </w:p>
    <w:p w:rsidR="00033BB9" w:rsidRDefault="001A5A77">
      <w:pPr>
        <w:spacing w:before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Para este año 2026 se ofrecen un total de cinco cursos, cada uno de ellos de una duración de 40 horas (30 horas presenci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ales y 10 horas online). El horario de los cursos es de 10 a 13 horas, y se requiere la asistencia al 80% .Cada taller cuenta con 20 plazas. Las clases presenciales se imparten en el aula de formación ubicada en la Plaza de la Merced.</w:t>
      </w:r>
    </w:p>
    <w:p w:rsidR="00033BB9" w:rsidRDefault="001A5A77">
      <w:pPr>
        <w:pStyle w:val="Ttulo3"/>
        <w:keepNext w:val="0"/>
        <w:keepLines w:val="0"/>
        <w:shd w:val="clear" w:color="auto" w:fill="FFFFFF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 xml:space="preserve">Cada curso sigue una 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estructura mixta de tres semanas (presencial-online-presencia). Las fechas de cada uno de ellos son las siguientes</w:t>
      </w:r>
    </w:p>
    <w:p w:rsidR="00033BB9" w:rsidRDefault="001A5A77">
      <w:pPr>
        <w:spacing w:beforeAutospacing="1"/>
        <w:ind w:left="7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Segoe UI" w:hAnsi="Arial Narrow" w:cs="Gill Sans MT"/>
          <w:b/>
          <w:bCs/>
          <w:color w:val="212121"/>
          <w:sz w:val="26"/>
          <w:szCs w:val="26"/>
          <w:shd w:val="clear" w:color="auto" w:fill="FFFFFF"/>
        </w:rPr>
        <w:t>Curso 1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: Del 2 al 20 de febrero.</w:t>
      </w:r>
    </w:p>
    <w:p w:rsidR="00033BB9" w:rsidRDefault="001A5A77">
      <w:pPr>
        <w:ind w:left="7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​</w:t>
      </w:r>
      <w:r>
        <w:rPr>
          <w:rFonts w:ascii="Arial Narrow" w:eastAsia="Segoe UI" w:hAnsi="Arial Narrow" w:cs="Gill Sans MT"/>
          <w:b/>
          <w:bCs/>
          <w:color w:val="212121"/>
          <w:sz w:val="26"/>
          <w:szCs w:val="26"/>
          <w:shd w:val="clear" w:color="auto" w:fill="FFFFFF"/>
        </w:rPr>
        <w:t>Curso 2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: Del 6 al 24 de abril.</w:t>
      </w:r>
    </w:p>
    <w:p w:rsidR="00033BB9" w:rsidRDefault="001A5A77">
      <w:pPr>
        <w:ind w:left="7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Segoe UI" w:hAnsi="Arial Narrow" w:cs="Gill Sans MT"/>
          <w:b/>
          <w:bCs/>
          <w:color w:val="212121"/>
          <w:sz w:val="26"/>
          <w:szCs w:val="26"/>
          <w:shd w:val="clear" w:color="auto" w:fill="FFFFFF"/>
        </w:rPr>
        <w:t>Curso 3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: Del 1 al 19 de junio.</w:t>
      </w:r>
    </w:p>
    <w:p w:rsidR="00033BB9" w:rsidRDefault="001A5A77">
      <w:pPr>
        <w:ind w:left="7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​</w:t>
      </w:r>
      <w:r>
        <w:rPr>
          <w:rFonts w:ascii="Arial Narrow" w:eastAsia="Segoe UI" w:hAnsi="Arial Narrow" w:cs="Gill Sans MT"/>
          <w:b/>
          <w:bCs/>
          <w:color w:val="212121"/>
          <w:sz w:val="26"/>
          <w:szCs w:val="26"/>
          <w:shd w:val="clear" w:color="auto" w:fill="FFFFFF"/>
        </w:rPr>
        <w:t>Curso 4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: Del 14 de septiembre al 2 de octubr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e.</w:t>
      </w:r>
    </w:p>
    <w:p w:rsidR="00033BB9" w:rsidRDefault="001A5A77">
      <w:pPr>
        <w:spacing w:afterAutospacing="1"/>
        <w:ind w:left="7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​</w:t>
      </w:r>
      <w:r>
        <w:rPr>
          <w:rFonts w:ascii="Arial Narrow" w:hAnsi="Arial Narrow"/>
          <w:b/>
          <w:bCs/>
          <w:sz w:val="26"/>
          <w:szCs w:val="26"/>
        </w:rPr>
        <w:t>Curso 5</w:t>
      </w:r>
      <w:r>
        <w:rPr>
          <w:rFonts w:ascii="Arial Narrow" w:hAnsi="Arial Narrow"/>
          <w:sz w:val="26"/>
          <w:szCs w:val="26"/>
        </w:rPr>
        <w:t>: Del 19 de octubre al 6 de noviembre.</w:t>
      </w:r>
    </w:p>
    <w:p w:rsidR="00033BB9" w:rsidRDefault="001A5A77">
      <w:pPr>
        <w:pStyle w:val="NormalWeb"/>
        <w:spacing w:before="280" w:after="280"/>
        <w:jc w:val="both"/>
      </w:pPr>
      <w:r>
        <w:rPr>
          <w:rFonts w:ascii="Arial Narrow" w:hAnsi="Arial Narrow" w:cs="Gill Sans MT"/>
          <w:sz w:val="26"/>
          <w:szCs w:val="26"/>
        </w:rPr>
        <w:t>Este</w:t>
      </w:r>
      <w:r>
        <w:rPr>
          <w:rFonts w:ascii="Arial Narrow" w:hAnsi="Arial Narrow" w:cs="Gill Sans MT"/>
          <w:sz w:val="26"/>
          <w:szCs w:val="26"/>
        </w:rPr>
        <w:t xml:space="preserve"> programa ofrece formación básica en LSE dirigida a la ciudadanía en general y, de manera especial, a profesionales del ámbito social y educativo, estudiantes y familiares de personas sordas. Estos cursos se enmarcan, además, en el compromiso municipal de </w:t>
      </w:r>
      <w:r>
        <w:rPr>
          <w:rStyle w:val="Textoennegrita"/>
          <w:rFonts w:ascii="Arial Narrow" w:hAnsi="Arial Narrow" w:cs="Gill Sans MT"/>
          <w:b w:val="0"/>
          <w:bCs w:val="0"/>
          <w:sz w:val="26"/>
          <w:szCs w:val="26"/>
        </w:rPr>
        <w:t>romper barreras desde la sensibilización</w:t>
      </w:r>
      <w:r>
        <w:rPr>
          <w:rFonts w:ascii="Arial Narrow" w:hAnsi="Arial Narrow" w:cs="Gill Sans MT"/>
          <w:sz w:val="26"/>
          <w:szCs w:val="26"/>
        </w:rPr>
        <w:t>, fomentando una comunicación más accesible e inclusiva.</w:t>
      </w:r>
    </w:p>
    <w:p w:rsidR="00033BB9" w:rsidRDefault="001A5A77">
      <w:pPr>
        <w:pStyle w:val="NormalWeb"/>
        <w:spacing w:before="280" w:after="280"/>
        <w:jc w:val="both"/>
      </w:pPr>
      <w:r>
        <w:rPr>
          <w:rFonts w:ascii="Arial Narrow" w:hAnsi="Arial Narrow" w:cs="Gill Sans MT"/>
          <w:sz w:val="26"/>
          <w:szCs w:val="26"/>
        </w:rPr>
        <w:t xml:space="preserve">La formación se desarrolla a través de </w:t>
      </w:r>
      <w:proofErr w:type="spellStart"/>
      <w:r>
        <w:rPr>
          <w:rStyle w:val="Textoennegrita"/>
          <w:rFonts w:ascii="Arial Narrow" w:hAnsi="Arial Narrow" w:cs="Gill Sans MT"/>
          <w:b w:val="0"/>
          <w:bCs w:val="0"/>
          <w:sz w:val="26"/>
          <w:szCs w:val="26"/>
        </w:rPr>
        <w:t>AulaSigno</w:t>
      </w:r>
      <w:proofErr w:type="spellEnd"/>
      <w:r>
        <w:rPr>
          <w:rFonts w:ascii="Arial Narrow" w:hAnsi="Arial Narrow" w:cs="Gill Sans MT"/>
          <w:sz w:val="26"/>
          <w:szCs w:val="26"/>
        </w:rPr>
        <w:t>, una plataforma digital municipal que combina sesiones presenciales con materiales digitales, facilitando un a</w:t>
      </w:r>
      <w:r>
        <w:rPr>
          <w:rFonts w:ascii="Arial Narrow" w:hAnsi="Arial Narrow" w:cs="Gill Sans MT"/>
          <w:sz w:val="26"/>
          <w:szCs w:val="26"/>
        </w:rPr>
        <w:t>prendizaje flexible y adaptado a las necesidades de las personas participantes.</w:t>
      </w:r>
    </w:p>
    <w:p w:rsidR="00033BB9" w:rsidRDefault="001A5A77">
      <w:pPr>
        <w:spacing w:beforeAutospacing="1"/>
        <w:jc w:val="both"/>
      </w:pP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 xml:space="preserve">Estos cursos son gratuitos e incluyen un diploma acreditativo. La inscripción se realiza a través de un formulario en la web municipal del Ayuntamiento de Jerez </w:t>
      </w:r>
      <w:hyperlink r:id="rId7">
        <w:bookmarkStart w:id="1" w:name="_GoBack_Copia_1"/>
        <w:bookmarkEnd w:id="1"/>
        <w:r>
          <w:rPr>
            <w:rStyle w:val="Hipervnculo"/>
            <w:rFonts w:ascii="Arial Narrow" w:eastAsia="Segoe UI" w:hAnsi="Arial Narrow"/>
            <w:sz w:val="26"/>
            <w:szCs w:val="26"/>
            <w:shd w:val="clear" w:color="auto" w:fill="FFFFFF"/>
          </w:rPr>
          <w:t>https://www.jerez.es/webs-municipales/oficina-municipal-de-atencion-discapacidad/oferta-formativa</w:t>
        </w:r>
      </w:hyperlink>
      <w:r>
        <w:rPr>
          <w:rStyle w:val="Hipervnculo"/>
          <w:rFonts w:ascii="Arial Narrow" w:eastAsia="Segoe UI" w:hAnsi="Arial Narrow"/>
          <w:sz w:val="26"/>
          <w:szCs w:val="26"/>
          <w:shd w:val="clear" w:color="auto" w:fill="FFFFFF"/>
        </w:rPr>
        <w:t xml:space="preserve">. 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Las plazas se asignan por </w:t>
      </w:r>
      <w:r>
        <w:rPr>
          <w:rFonts w:ascii="Arial Narrow" w:eastAsia="Segoe UI" w:hAnsi="Arial Narrow" w:cs="Gill Sans MT"/>
          <w:b/>
          <w:bCs/>
          <w:color w:val="212121"/>
          <w:sz w:val="26"/>
          <w:szCs w:val="26"/>
          <w:shd w:val="clear" w:color="auto" w:fill="FFFFFF"/>
        </w:rPr>
        <w:t>orden de llegada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 hasta comple</w:t>
      </w:r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tar el aforo. Para más información o listas de espera, se puede escribir al correo electrónico </w:t>
      </w:r>
      <w:hyperlink r:id="rId8" w:anchor="path=/mail/inbox/_blank" w:tgtFrame="https://correo.aytojerez.es/owa/">
        <w:r>
          <w:rPr>
            <w:rStyle w:val="Hipervnculo"/>
            <w:rFonts w:ascii="Arial Narrow" w:eastAsia="Segoe UI" w:hAnsi="Arial Narrow" w:cs="Gill Sans MT"/>
            <w:b/>
            <w:bCs/>
            <w:sz w:val="26"/>
            <w:szCs w:val="26"/>
            <w:shd w:val="clear" w:color="auto" w:fill="FFFFFF"/>
          </w:rPr>
          <w:t>jmaria.rodriguez@aytojerez.es</w:t>
        </w:r>
      </w:hyperlink>
      <w:r>
        <w:rPr>
          <w:rFonts w:ascii="Arial Narrow" w:eastAsia="Segoe UI" w:hAnsi="Arial Narrow" w:cs="Gill Sans MT"/>
          <w:color w:val="212121"/>
          <w:sz w:val="26"/>
          <w:szCs w:val="26"/>
          <w:shd w:val="clear" w:color="auto" w:fill="FFFFFF"/>
        </w:rPr>
        <w:t>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033BB9" w:rsidRDefault="00033BB9">
      <w:pPr>
        <w:jc w:val="both"/>
        <w:rPr>
          <w:rFonts w:ascii="Arial Narrow" w:hAnsi="Arial Narrow"/>
          <w:i/>
          <w:iCs/>
          <w:sz w:val="26"/>
          <w:szCs w:val="26"/>
        </w:rPr>
      </w:pPr>
    </w:p>
    <w:sectPr w:rsidR="00033BB9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5A77">
      <w:r>
        <w:separator/>
      </w:r>
    </w:p>
  </w:endnote>
  <w:endnote w:type="continuationSeparator" w:id="0">
    <w:p w:rsidR="00000000" w:rsidRDefault="001A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5A77">
      <w:r>
        <w:separator/>
      </w:r>
    </w:p>
  </w:footnote>
  <w:footnote w:type="continuationSeparator" w:id="0">
    <w:p w:rsidR="00000000" w:rsidRDefault="001A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B9" w:rsidRDefault="00033BB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B9" w:rsidRDefault="001A5A77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3BB9" w:rsidRDefault="00033BB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B9" w:rsidRDefault="001A5A77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3BB9" w:rsidRDefault="00033B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374E3"/>
    <w:multiLevelType w:val="multilevel"/>
    <w:tmpl w:val="DC64A3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D834E2"/>
    <w:multiLevelType w:val="multilevel"/>
    <w:tmpl w:val="0822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4DE6E75"/>
    <w:multiLevelType w:val="multilevel"/>
    <w:tmpl w:val="9276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70B173B8"/>
    <w:multiLevelType w:val="multilevel"/>
    <w:tmpl w:val="62B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B9"/>
    <w:rsid w:val="00033BB9"/>
    <w:rsid w:val="001A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A6B37-C0CD-43DF-9E65-985F944D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117A02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ia.rodriguez@aytojerez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erez.es/webs-municipales/oficina-municipal-de-atencion-discapacidad/oferta-formati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1991</Characters>
  <Application>Microsoft Office Word</Application>
  <DocSecurity>0</DocSecurity>
  <Lines>16</Lines>
  <Paragraphs>4</Paragraphs>
  <ScaleCrop>false</ScaleCrop>
  <Company>Aytojerez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cp:lastPrinted>2026-01-05T09:55:00Z</cp:lastPrinted>
  <dcterms:created xsi:type="dcterms:W3CDTF">2026-01-07T10:37:00Z</dcterms:created>
  <dcterms:modified xsi:type="dcterms:W3CDTF">2026-01-16T12:59:00Z</dcterms:modified>
  <dc:language>es-ES</dc:language>
</cp:coreProperties>
</file>