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F" w:rsidRDefault="00D37A8F">
      <w:pPr>
        <w:rPr>
          <w:rFonts w:ascii="Arial Narrow" w:hAnsi="Arial Narrow"/>
          <w:color w:val="000000"/>
          <w:sz w:val="26"/>
          <w:szCs w:val="26"/>
        </w:rPr>
      </w:pPr>
    </w:p>
    <w:p w:rsidR="00D37A8F" w:rsidRDefault="004841CC">
      <w:pPr>
        <w:rPr>
          <w:rFonts w:ascii="Arial Narrow" w:hAnsi="Arial Narrow"/>
          <w:b/>
          <w:bCs/>
        </w:rPr>
      </w:pPr>
      <w:r>
        <w:rPr>
          <w:rFonts w:ascii="Arial Narrow" w:hAnsi="Arial Narrow"/>
          <w:b/>
          <w:bCs/>
          <w:sz w:val="40"/>
          <w:szCs w:val="40"/>
        </w:rPr>
        <w:t>El Ayuntamiento otorga licencia de obras para un conjunto residencial de 42 viviendas en la barriada de Las Flores</w:t>
      </w:r>
    </w:p>
    <w:p w:rsidR="00D37A8F" w:rsidRDefault="00D37A8F">
      <w:pPr>
        <w:rPr>
          <w:rFonts w:ascii="Arial Narrow" w:hAnsi="Arial Narrow"/>
        </w:rPr>
      </w:pPr>
    </w:p>
    <w:p w:rsidR="00D37A8F" w:rsidRDefault="004841CC">
      <w:pPr>
        <w:rPr>
          <w:rFonts w:ascii="Arial Narrow" w:hAnsi="Arial Narrow"/>
          <w:sz w:val="36"/>
          <w:szCs w:val="36"/>
        </w:rPr>
      </w:pPr>
      <w:r>
        <w:rPr>
          <w:rFonts w:ascii="Arial Narrow" w:hAnsi="Arial Narrow"/>
          <w:sz w:val="36"/>
          <w:szCs w:val="36"/>
        </w:rPr>
        <w:t xml:space="preserve">Belén de la Cuadra destaca “el buen inicio de año que está teniendo Jerez en materia residencial”, con 199 viviendas autorizadas desde el </w:t>
      </w:r>
      <w:r>
        <w:rPr>
          <w:rFonts w:ascii="Arial Narrow" w:hAnsi="Arial Narrow"/>
          <w:sz w:val="36"/>
          <w:szCs w:val="36"/>
        </w:rPr>
        <w:t>1 de enero mediante licencias urbanísticas</w:t>
      </w:r>
    </w:p>
    <w:p w:rsidR="00D37A8F" w:rsidRDefault="00D37A8F"/>
    <w:p w:rsidR="004841CC" w:rsidRDefault="004841CC">
      <w:pPr>
        <w:jc w:val="both"/>
        <w:rPr>
          <w:rFonts w:ascii="Arial Narrow" w:hAnsi="Arial Narrow"/>
          <w:color w:val="000000"/>
          <w:sz w:val="26"/>
          <w:szCs w:val="26"/>
          <w:shd w:val="clear" w:color="auto" w:fill="FFFFFF"/>
        </w:rPr>
      </w:pPr>
      <w:r>
        <w:rPr>
          <w:rFonts w:ascii="Arial Narrow" w:hAnsi="Arial Narrow"/>
          <w:b/>
          <w:bCs/>
          <w:sz w:val="26"/>
          <w:szCs w:val="26"/>
        </w:rPr>
        <w:t>28 d</w:t>
      </w:r>
      <w:r>
        <w:rPr>
          <w:rFonts w:ascii="Arial Narrow" w:hAnsi="Arial Narrow"/>
          <w:b/>
          <w:bCs/>
          <w:sz w:val="26"/>
          <w:szCs w:val="26"/>
        </w:rPr>
        <w:t xml:space="preserve">e enero de 2026. </w:t>
      </w:r>
      <w:r>
        <w:rPr>
          <w:rFonts w:ascii="Arial Narrow" w:hAnsi="Arial Narrow"/>
          <w:color w:val="000000"/>
          <w:sz w:val="26"/>
          <w:szCs w:val="26"/>
          <w:shd w:val="clear" w:color="auto" w:fill="FFFFFF"/>
        </w:rPr>
        <w:t xml:space="preserve">La Junta de Gobierno Local ha otorgado licencia de obras para la construcción de la primera y segunda fase de una promoción inmobiliaria en la barriada de Las Flores que estará compuesta por </w:t>
      </w:r>
      <w:r>
        <w:rPr>
          <w:rFonts w:ascii="Arial Narrow" w:hAnsi="Arial Narrow"/>
          <w:color w:val="000000"/>
          <w:sz w:val="26"/>
          <w:szCs w:val="26"/>
          <w:shd w:val="clear" w:color="auto" w:fill="FFFFFF"/>
        </w:rPr>
        <w:t xml:space="preserve">tres fases que suman un total de 42 viviendas, y más concretamente, de 28 plurifamiliares y 14 unifamiliares en hilera, además de un garaje en la planta sótano y piscina comunitaria. </w:t>
      </w:r>
    </w:p>
    <w:p w:rsidR="004841CC" w:rsidRDefault="004841CC">
      <w:pPr>
        <w:jc w:val="both"/>
        <w:rPr>
          <w:rFonts w:ascii="Arial Narrow" w:hAnsi="Arial Narrow"/>
          <w:color w:val="000000"/>
          <w:sz w:val="26"/>
          <w:szCs w:val="26"/>
          <w:shd w:val="clear" w:color="auto" w:fill="FFFFFF"/>
        </w:rPr>
      </w:pPr>
    </w:p>
    <w:p w:rsidR="00D37A8F" w:rsidRDefault="004841CC">
      <w:pPr>
        <w:jc w:val="both"/>
        <w:rPr>
          <w:rFonts w:ascii="Arial Narrow" w:hAnsi="Arial Narrow"/>
          <w:sz w:val="26"/>
          <w:szCs w:val="26"/>
        </w:rPr>
      </w:pPr>
      <w:r>
        <w:rPr>
          <w:rFonts w:ascii="Arial Narrow" w:hAnsi="Arial Narrow"/>
          <w:sz w:val="26"/>
          <w:szCs w:val="26"/>
        </w:rPr>
        <w:t>Con esta nueva promoción, ya son 199 las viviendas autorizadas mediante l</w:t>
      </w:r>
      <w:r>
        <w:rPr>
          <w:rFonts w:ascii="Arial Narrow" w:hAnsi="Arial Narrow"/>
          <w:sz w:val="26"/>
          <w:szCs w:val="26"/>
        </w:rPr>
        <w:t>icencias en lo que va de año, “un dato muy positivo para Jerez que nos anima a avanzar en nuestro propósito de allanar el camino a la iniciativa privada para que destine aquí sus inversiones”, ha subrayado la delegada de Vivienda y Urbanismo, Belén de la C</w:t>
      </w:r>
      <w:r>
        <w:rPr>
          <w:rFonts w:ascii="Arial Narrow" w:hAnsi="Arial Narrow"/>
          <w:sz w:val="26"/>
          <w:szCs w:val="26"/>
        </w:rPr>
        <w:t xml:space="preserve">uadra. </w:t>
      </w:r>
    </w:p>
    <w:p w:rsidR="00D37A8F" w:rsidRDefault="00D37A8F">
      <w:pPr>
        <w:jc w:val="both"/>
        <w:rPr>
          <w:rFonts w:ascii="Arial Narrow" w:hAnsi="Arial Narrow"/>
          <w:sz w:val="26"/>
          <w:szCs w:val="26"/>
        </w:rPr>
      </w:pPr>
    </w:p>
    <w:p w:rsidR="00D37A8F" w:rsidRDefault="004841CC">
      <w:pPr>
        <w:jc w:val="both"/>
        <w:rPr>
          <w:rFonts w:ascii="Arial Narrow" w:hAnsi="Arial Narrow"/>
          <w:sz w:val="26"/>
          <w:szCs w:val="26"/>
        </w:rPr>
      </w:pPr>
      <w:r>
        <w:rPr>
          <w:rFonts w:ascii="Arial Narrow" w:hAnsi="Arial Narrow"/>
          <w:sz w:val="26"/>
          <w:szCs w:val="26"/>
        </w:rPr>
        <w:t>En opinión de la responsable municipal, el buen inicio de año que está experimentando la ciudad en materia residencial pone de manifiesto que, una vez más, “la intensa gestión que se está llevando a cabo desde la Delegación de Urbanismo para compl</w:t>
      </w:r>
      <w:r>
        <w:rPr>
          <w:rFonts w:ascii="Arial Narrow" w:hAnsi="Arial Narrow"/>
          <w:sz w:val="26"/>
          <w:szCs w:val="26"/>
        </w:rPr>
        <w:t xml:space="preserve">etar la urbanización de zonas en vías de desarrollo, o que no se encontraban ejecutadas en su totalidad, está posibilitando la puesta a disposición de parcelas urbanizadas y con todos los servicios necesarios para la construcción de vivienda”. </w:t>
      </w:r>
    </w:p>
    <w:p w:rsidR="00D37A8F" w:rsidRDefault="00D37A8F">
      <w:pPr>
        <w:jc w:val="both"/>
        <w:rPr>
          <w:rFonts w:ascii="Arial Narrow" w:hAnsi="Arial Narrow"/>
          <w:sz w:val="26"/>
          <w:szCs w:val="26"/>
        </w:rPr>
      </w:pPr>
    </w:p>
    <w:p w:rsidR="00D37A8F" w:rsidRDefault="004841CC">
      <w:pPr>
        <w:jc w:val="both"/>
        <w:rPr>
          <w:rFonts w:ascii="Arial Narrow" w:hAnsi="Arial Narrow"/>
          <w:sz w:val="26"/>
          <w:szCs w:val="26"/>
        </w:rPr>
      </w:pPr>
      <w:r>
        <w:rPr>
          <w:rFonts w:ascii="Arial Narrow" w:hAnsi="Arial Narrow"/>
          <w:sz w:val="26"/>
          <w:szCs w:val="26"/>
        </w:rPr>
        <w:t>Es el caso</w:t>
      </w:r>
      <w:r>
        <w:rPr>
          <w:rFonts w:ascii="Arial Narrow" w:hAnsi="Arial Narrow"/>
          <w:sz w:val="26"/>
          <w:szCs w:val="26"/>
        </w:rPr>
        <w:t xml:space="preserve"> de la</w:t>
      </w:r>
      <w:r>
        <w:rPr>
          <w:rFonts w:ascii="Arial Narrow" w:hAnsi="Arial Narrow" w:cs="Alef"/>
          <w:sz w:val="26"/>
          <w:szCs w:val="26"/>
        </w:rPr>
        <w:t xml:space="preserve"> U.E. 4SI San Jerónimo-Las Flores, donde se ubicarán ambas fases de este residencial (concretamente, en la manzana  F.1 del A.P.I. 4.S.1-Las Flores-A), cuyas obras de urbanización, que estaban pendientes de ejecución desde hace años, se desbloquearon</w:t>
      </w:r>
      <w:r>
        <w:rPr>
          <w:rFonts w:ascii="Arial Narrow" w:hAnsi="Arial Narrow" w:cs="Alef"/>
          <w:sz w:val="26"/>
          <w:szCs w:val="26"/>
        </w:rPr>
        <w:t xml:space="preserve"> el</w:t>
      </w:r>
      <w:r>
        <w:rPr>
          <w:rFonts w:ascii="Arial Narrow" w:hAnsi="Arial Narrow" w:cs="Alef"/>
          <w:color w:val="000000"/>
          <w:sz w:val="26"/>
          <w:szCs w:val="26"/>
        </w:rPr>
        <w:t xml:space="preserve"> pasado año tras una laboriosa tramitación que culminó en noviembre con la adjudicación de las mismas </w:t>
      </w:r>
      <w:r>
        <w:rPr>
          <w:rFonts w:ascii="Arial Narrow" w:hAnsi="Arial Narrow" w:cs="Alef"/>
          <w:color w:val="000000"/>
          <w:sz w:val="26"/>
          <w:szCs w:val="26"/>
        </w:rPr>
        <w:t xml:space="preserve">a la Sociedad de Fomento Agrícola Castellonense, S.A. por un importe de 2.348.674,12 euros y un plazo de ejecución de 12 meses. </w:t>
      </w:r>
    </w:p>
    <w:p w:rsidR="00D37A8F" w:rsidRDefault="00D37A8F">
      <w:pPr>
        <w:jc w:val="both"/>
        <w:rPr>
          <w:rFonts w:ascii="Arial Narrow" w:hAnsi="Arial Narrow"/>
          <w:sz w:val="26"/>
          <w:szCs w:val="26"/>
        </w:rPr>
      </w:pPr>
    </w:p>
    <w:p w:rsidR="00D37A8F" w:rsidRDefault="004841CC">
      <w:pPr>
        <w:jc w:val="both"/>
      </w:pPr>
      <w:r>
        <w:rPr>
          <w:rFonts w:ascii="Arial Narrow" w:hAnsi="Arial Narrow" w:cs="Alef"/>
          <w:color w:val="000000"/>
          <w:sz w:val="26"/>
          <w:szCs w:val="26"/>
        </w:rPr>
        <w:t xml:space="preserve">Como ha recordado la </w:t>
      </w:r>
      <w:r>
        <w:rPr>
          <w:rFonts w:ascii="Arial Narrow" w:hAnsi="Arial Narrow" w:cs="Alef"/>
          <w:color w:val="000000"/>
          <w:sz w:val="26"/>
          <w:szCs w:val="26"/>
        </w:rPr>
        <w:t>delegada municipal, estas obras, que se han iniciado hace escasas fechas, posibilitarán el desarrollo urbanístico de la U.E. 4SI San Jerónimo-Las Flores, que podrá contar por fin con las infraestructuras viarias y los servicios básicos adecuados. Asimismo,</w:t>
      </w:r>
      <w:r>
        <w:rPr>
          <w:rFonts w:ascii="Arial Narrow" w:hAnsi="Arial Narrow" w:cs="Calibri"/>
          <w:bCs/>
          <w:color w:val="000000"/>
          <w:sz w:val="26"/>
          <w:szCs w:val="26"/>
        </w:rPr>
        <w:t xml:space="preserve"> y como ya avanzase Belén de la Cuadra, la </w:t>
      </w:r>
      <w:r>
        <w:rPr>
          <w:rFonts w:ascii="Arial Narrow" w:hAnsi="Arial Narrow" w:cs="Calibri"/>
          <w:bCs/>
          <w:color w:val="000000"/>
          <w:sz w:val="26"/>
          <w:szCs w:val="26"/>
          <w:lang w:val="es-ES_tradnl"/>
        </w:rPr>
        <w:t>urbanización de estos terrenos de  Las Flores “facilitará la concesión de licencias para nuevas viviendas, -como son las de esta promoción - y, por tanto, impulsará la actividad residencial en la zona”.</w:t>
      </w:r>
    </w:p>
    <w:p w:rsidR="00D37A8F" w:rsidRDefault="00D37A8F">
      <w:pPr>
        <w:pStyle w:val="Textopreformateado"/>
        <w:jc w:val="both"/>
        <w:rPr>
          <w:rFonts w:ascii="Arial Narrow" w:hAnsi="Arial Narrow"/>
          <w:sz w:val="26"/>
          <w:szCs w:val="26"/>
        </w:rPr>
      </w:pPr>
    </w:p>
    <w:p w:rsidR="00D37A8F" w:rsidRDefault="00D37A8F">
      <w:pPr>
        <w:pStyle w:val="Textopreformateado"/>
        <w:jc w:val="both"/>
        <w:rPr>
          <w:rFonts w:ascii="Arial Narrow" w:hAnsi="Arial Narrow"/>
          <w:sz w:val="26"/>
          <w:szCs w:val="26"/>
        </w:rPr>
      </w:pPr>
    </w:p>
    <w:p w:rsidR="00D37A8F" w:rsidRDefault="00D37A8F">
      <w:pPr>
        <w:jc w:val="both"/>
        <w:rPr>
          <w:rFonts w:ascii="Arial Narrow" w:hAnsi="Arial Narrow"/>
          <w:i/>
          <w:iCs/>
          <w:sz w:val="26"/>
          <w:szCs w:val="26"/>
        </w:rPr>
      </w:pPr>
    </w:p>
    <w:p w:rsidR="00D37A8F" w:rsidRDefault="004841CC">
      <w:pPr>
        <w:jc w:val="both"/>
        <w:rPr>
          <w:rFonts w:ascii="Arial Narrow" w:hAnsi="Arial Narrow"/>
          <w:sz w:val="26"/>
          <w:szCs w:val="26"/>
        </w:rPr>
      </w:pPr>
      <w:r>
        <w:rPr>
          <w:rFonts w:ascii="Arial Narrow" w:hAnsi="Arial Narrow"/>
          <w:sz w:val="26"/>
          <w:szCs w:val="26"/>
        </w:rPr>
        <w:t xml:space="preserve">De las </w:t>
      </w:r>
      <w:r>
        <w:rPr>
          <w:rFonts w:ascii="Arial Narrow" w:hAnsi="Arial Narrow"/>
          <w:sz w:val="26"/>
          <w:szCs w:val="26"/>
        </w:rPr>
        <w:t>199 viviendas que han obtenido licencia de obras en lo que va de año, 150 corresponden a un complejo inmobiliario que se va a construir en el Sector 26 de La Milagrosa, y concretamente, en una de las 13 parcelas de este ámbito que aún no disponen de sistem</w:t>
      </w:r>
      <w:r>
        <w:rPr>
          <w:rFonts w:ascii="Arial Narrow" w:hAnsi="Arial Narrow"/>
          <w:sz w:val="26"/>
          <w:szCs w:val="26"/>
        </w:rPr>
        <w:t>a eléctrico (y por tanto no podían ponerse en uso), pero que van a completar todas las infraestructuras y servicios necesarios gracias al proyecto de electrificación que se adjudicó la semana pasada por un importe cercano al millón de euros. “Nuevamente -s</w:t>
      </w:r>
      <w:r>
        <w:rPr>
          <w:rFonts w:ascii="Arial Narrow" w:hAnsi="Arial Narrow"/>
          <w:sz w:val="26"/>
          <w:szCs w:val="26"/>
        </w:rPr>
        <w:t xml:space="preserve">ubraya Belén de la Cuadra - estamos ante un ejemplo de cómo el esfuerzo que estamos realizando para facilitar suelo de uso residencial está dando resultados positivos”. </w:t>
      </w:r>
    </w:p>
    <w:p w:rsidR="00D37A8F" w:rsidRDefault="00D37A8F">
      <w:pPr>
        <w:jc w:val="both"/>
        <w:rPr>
          <w:rFonts w:ascii="Arial Narrow" w:hAnsi="Arial Narrow"/>
          <w:sz w:val="26"/>
          <w:szCs w:val="26"/>
        </w:rPr>
      </w:pPr>
    </w:p>
    <w:p w:rsidR="00D37A8F" w:rsidRDefault="004841CC">
      <w:pPr>
        <w:jc w:val="both"/>
        <w:rPr>
          <w:rFonts w:ascii="Arial Narrow" w:hAnsi="Arial Narrow"/>
          <w:sz w:val="26"/>
          <w:szCs w:val="26"/>
        </w:rPr>
      </w:pPr>
      <w:r>
        <w:rPr>
          <w:rFonts w:ascii="Arial Narrow" w:hAnsi="Arial Narrow"/>
          <w:sz w:val="26"/>
          <w:szCs w:val="26"/>
        </w:rPr>
        <w:t>Las otras</w:t>
      </w:r>
      <w:r>
        <w:rPr>
          <w:rFonts w:ascii="Arial Narrow" w:hAnsi="Arial Narrow"/>
          <w:sz w:val="26"/>
          <w:szCs w:val="26"/>
        </w:rPr>
        <w:t xml:space="preserve"> siete viviendas que han obtenido licencia este mes son: </w:t>
      </w:r>
      <w:r>
        <w:rPr>
          <w:rFonts w:ascii="Arial Narrow" w:eastAsia="Times New Roman" w:hAnsi="Arial Narrow" w:cs="Bahnschrift Light"/>
          <w:sz w:val="26"/>
          <w:szCs w:val="26"/>
          <w:lang w:eastAsia="es-ES"/>
        </w:rPr>
        <w:t>tres que se van a co</w:t>
      </w:r>
      <w:r>
        <w:rPr>
          <w:rFonts w:ascii="Arial Narrow" w:eastAsia="Times New Roman" w:hAnsi="Arial Narrow" w:cs="Bahnschrift Light"/>
          <w:sz w:val="26"/>
          <w:szCs w:val="26"/>
          <w:lang w:eastAsia="es-ES"/>
        </w:rPr>
        <w:t xml:space="preserve">nstruir en la calle </w:t>
      </w:r>
      <w:proofErr w:type="spellStart"/>
      <w:r>
        <w:rPr>
          <w:rFonts w:ascii="Arial Narrow" w:eastAsia="Times New Roman" w:hAnsi="Arial Narrow" w:cs="Bahnschrift Light"/>
          <w:sz w:val="26"/>
          <w:szCs w:val="26"/>
          <w:lang w:eastAsia="es-ES"/>
        </w:rPr>
        <w:t>Caracuel</w:t>
      </w:r>
      <w:proofErr w:type="spellEnd"/>
      <w:r>
        <w:rPr>
          <w:rFonts w:ascii="Arial Narrow" w:eastAsia="Times New Roman" w:hAnsi="Arial Narrow" w:cs="Bahnschrift Light"/>
          <w:sz w:val="26"/>
          <w:szCs w:val="26"/>
          <w:lang w:eastAsia="es-ES"/>
        </w:rPr>
        <w:t>; la adaptación de un local a vivienda en la calle Clavel; el cambio de uso de local a vivienda en un edificio de la Plaza Monti</w:t>
      </w:r>
      <w:bookmarkStart w:id="0" w:name="_GoBack"/>
      <w:bookmarkEnd w:id="0"/>
      <w:r>
        <w:rPr>
          <w:rFonts w:ascii="Arial Narrow" w:eastAsia="Times New Roman" w:hAnsi="Arial Narrow" w:cs="Bahnschrift Light"/>
          <w:sz w:val="26"/>
          <w:szCs w:val="26"/>
          <w:lang w:eastAsia="es-ES"/>
        </w:rPr>
        <w:t xml:space="preserve"> y dos unifamiliares en El Carrascal y Plaza Ronda. </w:t>
      </w:r>
    </w:p>
    <w:p w:rsidR="00D37A8F" w:rsidRDefault="00D37A8F">
      <w:pPr>
        <w:ind w:left="720"/>
        <w:jc w:val="both"/>
        <w:rPr>
          <w:rFonts w:ascii="Bahnschrift Light" w:eastAsia="Times New Roman" w:hAnsi="Bahnschrift Light" w:cs="Bahnschrift Light"/>
          <w:color w:val="800080"/>
          <w:lang w:eastAsia="es-ES"/>
        </w:rPr>
      </w:pPr>
    </w:p>
    <w:p w:rsidR="00D37A8F" w:rsidRDefault="00D37A8F">
      <w:pPr>
        <w:jc w:val="both"/>
        <w:rPr>
          <w:rFonts w:ascii="Bahnschrift Light" w:eastAsia="Times New Roman" w:hAnsi="Bahnschrift Light" w:cs="Bahnschrift Light"/>
          <w:lang w:eastAsia="es-ES"/>
        </w:rPr>
      </w:pPr>
    </w:p>
    <w:sectPr w:rsidR="00D37A8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41CC">
      <w:r>
        <w:separator/>
      </w:r>
    </w:p>
  </w:endnote>
  <w:endnote w:type="continuationSeparator" w:id="0">
    <w:p w:rsidR="00000000" w:rsidRDefault="0048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Bahnschrift Ligh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41CC">
      <w:r>
        <w:separator/>
      </w:r>
    </w:p>
  </w:footnote>
  <w:footnote w:type="continuationSeparator" w:id="0">
    <w:p w:rsidR="00000000" w:rsidRDefault="00484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A8F" w:rsidRDefault="004841C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D37A8F" w:rsidRDefault="00D37A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8F"/>
    <w:rsid w:val="004841CC"/>
    <w:rsid w:val="00D37A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08ABB-B80C-4DC5-95F6-292EED1D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544</Words>
  <Characters>2997</Characters>
  <Application>Microsoft Office Word</Application>
  <DocSecurity>0</DocSecurity>
  <Lines>24</Lines>
  <Paragraphs>7</Paragraphs>
  <ScaleCrop>false</ScaleCrop>
  <Company>Aytojerez</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29</cp:revision>
  <cp:lastPrinted>2026-01-27T11:09:00Z</cp:lastPrinted>
  <dcterms:created xsi:type="dcterms:W3CDTF">2026-01-07T10:37:00Z</dcterms:created>
  <dcterms:modified xsi:type="dcterms:W3CDTF">2026-01-28T11:24:00Z</dcterms:modified>
  <dc:language>es-ES</dc:language>
</cp:coreProperties>
</file>