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sz w:val="40"/>
          <w:szCs w:val="40"/>
        </w:rPr>
      </w:pPr>
      <w:r>
        <w:rPr>
          <w:rFonts w:ascii="Arial Narrow" w:hAnsi="Arial Narrow"/>
          <w:b/>
          <w:bCs/>
          <w:sz w:val="40"/>
          <w:szCs w:val="40"/>
        </w:rPr>
        <w:t>La alcaldesa anuncia avances en importantes proyectos de mejora de instalaciones y servicios municipales y de creación de nuevos equipamientos</w:t>
      </w:r>
    </w:p>
    <w:p>
      <w:pPr>
        <w:pStyle w:val="Normal"/>
        <w:rPr>
          <w:rFonts w:ascii="Arial Narrow" w:hAnsi="Arial Narrow"/>
          <w:b/>
          <w:bCs/>
          <w:sz w:val="26"/>
          <w:szCs w:val="26"/>
        </w:rPr>
      </w:pPr>
      <w:r>
        <w:rPr>
          <w:rFonts w:ascii="Arial Narrow" w:hAnsi="Arial Narrow"/>
          <w:b/>
          <w:bCs/>
          <w:sz w:val="26"/>
          <w:szCs w:val="26"/>
        </w:rPr>
      </w:r>
    </w:p>
    <w:p>
      <w:pPr>
        <w:pStyle w:val="Normal"/>
        <w:rPr>
          <w:rFonts w:ascii="Arial Narrow" w:hAnsi="Arial Narrow"/>
          <w:sz w:val="32"/>
          <w:szCs w:val="32"/>
        </w:rPr>
      </w:pPr>
      <w:r>
        <w:rPr>
          <w:rFonts w:ascii="Arial Narrow" w:hAnsi="Arial Narrow"/>
          <w:sz w:val="32"/>
          <w:szCs w:val="32"/>
        </w:rPr>
        <w:t>El Ayuntamiento inicia la licitación de proyectos como el nuevo aparcamiento de La Granja, la reforma del ‘Kiko Narváez’ o la ampliación de vallado de la sede de la Policía Local</w:t>
      </w:r>
    </w:p>
    <w:p>
      <w:pPr>
        <w:pStyle w:val="Normal"/>
        <w:rPr>
          <w:rFonts w:ascii="Arial Narrow" w:hAnsi="Arial Narrow"/>
          <w:sz w:val="32"/>
          <w:szCs w:val="32"/>
        </w:rPr>
      </w:pPr>
      <w:r>
        <w:rPr>
          <w:rFonts w:ascii="Arial Narrow" w:hAnsi="Arial Narrow"/>
          <w:sz w:val="32"/>
          <w:szCs w:val="32"/>
        </w:rPr>
      </w:r>
    </w:p>
    <w:p>
      <w:pPr>
        <w:pStyle w:val="Normal"/>
        <w:rPr>
          <w:rFonts w:ascii="Arial Narrow" w:hAnsi="Arial Narrow"/>
          <w:sz w:val="32"/>
          <w:szCs w:val="32"/>
        </w:rPr>
      </w:pPr>
      <w:r>
        <w:rPr>
          <w:rFonts w:ascii="Arial Narrow" w:hAnsi="Arial Narrow"/>
          <w:sz w:val="32"/>
          <w:szCs w:val="32"/>
        </w:rPr>
        <w:t>También habrá mejoras en el Mercado de Abastos y en los Claustros, y la adquisición de vehículos de recogida de residuos ‘puerta a puerta’</w:t>
      </w:r>
    </w:p>
    <w:p>
      <w:pPr>
        <w:pStyle w:val="Normal"/>
        <w:rPr>
          <w:rFonts w:ascii="Arial Narrow" w:hAnsi="Arial Narrow"/>
          <w:sz w:val="32"/>
          <w:szCs w:val="32"/>
        </w:rPr>
      </w:pPr>
      <w:r>
        <w:rPr>
          <w:rFonts w:ascii="Arial Narrow" w:hAnsi="Arial Narrow"/>
          <w:sz w:val="32"/>
          <w:szCs w:val="32"/>
        </w:rPr>
      </w:r>
    </w:p>
    <w:p>
      <w:pPr>
        <w:pStyle w:val="Normal"/>
        <w:jc w:val="both"/>
        <w:rPr>
          <w:rFonts w:ascii="Arial Narrow" w:hAnsi="Arial Narrow"/>
          <w:sz w:val="32"/>
          <w:szCs w:val="32"/>
        </w:rPr>
      </w:pPr>
      <w:r>
        <w:rPr>
          <w:rFonts w:ascii="Arial Narrow" w:hAnsi="Arial Narrow"/>
          <w:color w:val="000000"/>
          <w:sz w:val="32"/>
          <w:szCs w:val="32"/>
          <w:shd w:fill="FFFFFF" w:val="clear"/>
        </w:rPr>
        <w:t>García-Pelayo subraya que, a pesar de la situación meteorológica, “la ciudad no puede parar y debemos recuperar el ritmo de crecimiento que ha tenido hasta la llegada de la borrasca ´Leonardo`”</w:t>
      </w:r>
    </w:p>
    <w:p>
      <w:pPr>
        <w:pStyle w:val="Normal"/>
        <w:jc w:val="both"/>
        <w:rPr>
          <w:b/>
          <w:bCs/>
          <w:color w:val="000000"/>
          <w:shd w:fill="FFFFFF" w:val="clear"/>
        </w:rPr>
      </w:pPr>
      <w:r>
        <w:rPr>
          <w:b/>
          <w:bCs/>
          <w:color w:val="000000"/>
          <w:shd w:fill="FFFFFF" w:val="clear"/>
        </w:rPr>
      </w:r>
    </w:p>
    <w:p>
      <w:pPr>
        <w:pStyle w:val="Normal"/>
        <w:jc w:val="both"/>
        <w:rPr>
          <w:rFonts w:ascii="Arial Narrow" w:hAnsi="Arial Narrow"/>
          <w:color w:val="000000"/>
          <w:sz w:val="26"/>
          <w:szCs w:val="26"/>
          <w:shd w:fill="FFFFFF" w:val="clear"/>
        </w:rPr>
      </w:pPr>
      <w:r>
        <w:rPr>
          <w:rFonts w:ascii="Arial Narrow" w:hAnsi="Arial Narrow"/>
          <w:b/>
          <w:bCs/>
          <w:color w:val="000000"/>
          <w:sz w:val="26"/>
          <w:szCs w:val="26"/>
          <w:shd w:fill="FFFFFF" w:val="clear"/>
        </w:rPr>
        <w:t>9 de febrero de 2026. </w:t>
      </w:r>
      <w:r>
        <w:rPr>
          <w:rFonts w:ascii="Arial Narrow" w:hAnsi="Arial Narrow"/>
          <w:color w:val="000000"/>
          <w:sz w:val="26"/>
          <w:szCs w:val="26"/>
          <w:shd w:fill="FFFFFF" w:val="clear"/>
        </w:rPr>
        <w:t xml:space="preserve"> La alcaldesa de Jerez, María José García-Pelayo, ha informado en rueda de prensa sobre los asuntos más destacados que se han aprobado hoy en la Junta de Gobierno Local, y que están relacionados con avances en la tramitación de importantes proyectos de reforma y acondicionamiento de instalaciones municipales, nuevos equipamientos para barriadas y mejora de servicios públicos, entre otros. </w:t>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r>
    </w:p>
    <w:p>
      <w:pPr>
        <w:pStyle w:val="Normal"/>
        <w:jc w:val="both"/>
        <w:rPr>
          <w:rFonts w:ascii="Arial Narrow" w:hAnsi="Arial Narrow"/>
          <w:sz w:val="26"/>
          <w:szCs w:val="26"/>
        </w:rPr>
      </w:pPr>
      <w:r>
        <w:rPr>
          <w:rFonts w:ascii="Arial Narrow" w:hAnsi="Arial Narrow"/>
          <w:sz w:val="26"/>
          <w:szCs w:val="26"/>
          <w:shd w:fill="FFFFFF" w:val="clear"/>
        </w:rPr>
        <w:t xml:space="preserve">La alcaldesa ha señalado que “ahora mismo la zona rural tiene un protagonismo especial, pero la ciudad </w:t>
      </w:r>
      <w:r>
        <w:rPr>
          <w:rFonts w:ascii="Arial Narrow" w:hAnsi="Arial Narrow"/>
          <w:color w:val="000000"/>
          <w:sz w:val="26"/>
          <w:szCs w:val="26"/>
          <w:shd w:fill="FFFFFF" w:val="clear"/>
        </w:rPr>
        <w:t xml:space="preserve">no puede parar, Jerez no puede perder el ritmo de crecimiento que ha tenido hasta la llegada de la borrasca ´Leonardo` y debe recuperarlo. Así que seguimos trabajando en la mejora y mantenimiento de los servicios públicos y de instalaciones y en diversificar la economía para crear actividad y empleo”. </w:t>
      </w:r>
    </w:p>
    <w:p>
      <w:pPr>
        <w:pStyle w:val="Normal"/>
        <w:jc w:val="both"/>
        <w:rPr>
          <w:rFonts w:ascii="Arial Narrow" w:hAnsi="Arial Narrow" w:cs="Arial"/>
          <w:sz w:val="26"/>
          <w:szCs w:val="26"/>
          <w:shd w:fill="FFFFFF" w:val="clear"/>
        </w:rPr>
      </w:pPr>
      <w:r>
        <w:rPr>
          <w:rFonts w:cs="Arial" w:ascii="Arial Narrow" w:hAnsi="Arial Narrow"/>
          <w:sz w:val="26"/>
          <w:szCs w:val="26"/>
          <w:shd w:fill="FFFFFF" w:val="clear"/>
        </w:rPr>
      </w:r>
    </w:p>
    <w:p>
      <w:pPr>
        <w:pStyle w:val="Normal"/>
        <w:jc w:val="both"/>
        <w:rPr>
          <w:rFonts w:ascii="Arial Narrow" w:hAnsi="Arial Narrow"/>
          <w:sz w:val="28"/>
          <w:szCs w:val="26"/>
          <w:u w:val="single"/>
        </w:rPr>
      </w:pPr>
      <w:r>
        <w:rPr>
          <w:rFonts w:cs="Arial" w:ascii="Arial Narrow" w:hAnsi="Arial Narrow"/>
          <w:b/>
          <w:bCs/>
          <w:color w:val="000000"/>
          <w:sz w:val="28"/>
          <w:szCs w:val="26"/>
          <w:u w:val="single"/>
          <w:shd w:fill="FFFFFF" w:val="clear"/>
        </w:rPr>
        <w:t xml:space="preserve"> </w:t>
      </w:r>
      <w:r>
        <w:rPr>
          <w:rFonts w:cs="Arial" w:ascii="Arial Narrow" w:hAnsi="Arial Narrow"/>
          <w:b/>
          <w:bCs/>
          <w:color w:val="000000"/>
          <w:sz w:val="28"/>
          <w:szCs w:val="26"/>
          <w:u w:val="single"/>
          <w:shd w:fill="FFFFFF" w:val="clear"/>
        </w:rPr>
        <w:t>Licitación de las obras del nuevo aparcamiento de la barriada de La Granja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Arial" w:ascii="Arial Narrow" w:hAnsi="Arial Narrow" w:cstheme="minorHAnsi"/>
          <w:sz w:val="26"/>
          <w:szCs w:val="26"/>
        </w:rPr>
        <w:t xml:space="preserve">Entre estos asuntos figura la aprobación del inicio de expediente de contratación, así como el Pliego de Cláusulas Administrativas Particulares, de las obras de “Reurbanización de una parcela ubicada en la barriada de La Granja para destinarla a un nuevo aparcamiento público completamente acondicionado. El importe de esta esperada actuación asciende a 99.179,83 euros. </w:t>
      </w:r>
    </w:p>
    <w:p>
      <w:pPr>
        <w:pStyle w:val="Normal"/>
        <w:jc w:val="both"/>
        <w:rPr>
          <w:rFonts w:ascii="Arial Narrow" w:hAnsi="Arial Narrow" w:cs="Arial" w:cstheme="minorHAnsi"/>
          <w:sz w:val="26"/>
          <w:szCs w:val="26"/>
        </w:rPr>
      </w:pPr>
      <w:r>
        <w:rPr>
          <w:rFonts w:cs="Arial" w:cstheme="minorHAnsi" w:ascii="Arial Narrow" w:hAnsi="Arial Narrow"/>
          <w:sz w:val="26"/>
          <w:szCs w:val="26"/>
        </w:rPr>
      </w:r>
    </w:p>
    <w:p>
      <w:pPr>
        <w:pStyle w:val="Normal"/>
        <w:jc w:val="both"/>
        <w:rPr>
          <w:rFonts w:ascii="Arial Narrow" w:hAnsi="Arial Narrow"/>
          <w:sz w:val="26"/>
          <w:szCs w:val="26"/>
        </w:rPr>
      </w:pPr>
      <w:r>
        <w:rPr>
          <w:rFonts w:cs="Arial" w:ascii="Arial Narrow" w:hAnsi="Arial Narrow" w:cstheme="minorHAnsi"/>
          <w:sz w:val="26"/>
          <w:szCs w:val="26"/>
        </w:rPr>
        <w:t xml:space="preserve">El proyecto, que fue presentado por la alcaldesa a los vecinos de la barriada, </w:t>
      </w:r>
      <w:r>
        <w:rPr>
          <w:rFonts w:cs="Arial" w:ascii="Arial Narrow" w:hAnsi="Arial Narrow"/>
          <w:sz w:val="26"/>
          <w:szCs w:val="26"/>
          <w:lang w:eastAsia="es-ES_tradnl"/>
        </w:rPr>
        <w:t xml:space="preserve">contempla la ordenación de los terrenos </w:t>
      </w:r>
      <w:r>
        <w:rPr>
          <w:rFonts w:cs="Arial" w:ascii="Arial Narrow" w:hAnsi="Arial Narrow" w:cstheme="minorHAnsi"/>
          <w:sz w:val="26"/>
          <w:szCs w:val="26"/>
        </w:rPr>
        <w:t>situados en el entorno del</w:t>
      </w:r>
      <w:r>
        <w:rPr>
          <w:rFonts w:cs="Arial" w:ascii="Arial Narrow" w:hAnsi="Arial Narrow"/>
          <w:sz w:val="26"/>
          <w:szCs w:val="26"/>
          <w:lang w:eastAsia="es-ES_tradnl"/>
        </w:rPr>
        <w:t xml:space="preserve"> Centro de Salud y la Biblioteca Pública Municipal Agustín Muñoz, entre las calles Huelva y Pueblo Nuevo, para la creación de un aparcamiento de 55 vehículos, contemplando, además, el acondicionamiento de la entrada de urgencias del Centro de Salud. </w:t>
      </w:r>
    </w:p>
    <w:p>
      <w:pPr>
        <w:pStyle w:val="Normal"/>
        <w:jc w:val="both"/>
        <w:rPr>
          <w:rFonts w:ascii="Arial Narrow" w:hAnsi="Arial Narrow" w:cs="Arial"/>
          <w:sz w:val="26"/>
          <w:szCs w:val="26"/>
          <w:lang w:eastAsia="es-ES_tradnl"/>
        </w:rPr>
      </w:pPr>
      <w:r>
        <w:rPr>
          <w:rFonts w:cs="Arial" w:ascii="Arial Narrow" w:hAnsi="Arial Narrow"/>
          <w:sz w:val="26"/>
          <w:szCs w:val="26"/>
          <w:lang w:eastAsia="es-ES_tradnl"/>
        </w:rPr>
      </w:r>
    </w:p>
    <w:p>
      <w:pPr>
        <w:pStyle w:val="Normal"/>
        <w:jc w:val="both"/>
        <w:rPr>
          <w:rFonts w:ascii="Arial Narrow" w:hAnsi="Arial Narrow"/>
          <w:sz w:val="26"/>
          <w:szCs w:val="26"/>
        </w:rPr>
      </w:pPr>
      <w:r>
        <w:rPr>
          <w:rFonts w:cs="Arial" w:ascii="Arial Narrow" w:hAnsi="Arial Narrow"/>
          <w:sz w:val="26"/>
          <w:szCs w:val="26"/>
          <w:lang w:eastAsia="es-ES_tradnl"/>
        </w:rPr>
        <w:t xml:space="preserve">Cabe recordar que esta parcela fue cedida hace 30 años a la Junta de Andalucía para la construcción del Centro de Salud. Desde entonces, se encuentra en estado de abandono, por lo que el Gobierno municipal abordó con esta Administración la posibilidad de recuperar la disponibilidad de la parcela al objeto de ponerla en uso y de mejorar la accesibilidad y la movilidad en la zona, respondiendo así a una demanda histórica de los vecinos de esta barriada.  </w:t>
      </w:r>
    </w:p>
    <w:p>
      <w:pPr>
        <w:pStyle w:val="Normal"/>
        <w:jc w:val="both"/>
        <w:rPr>
          <w:rFonts w:ascii="Arial Narrow" w:hAnsi="Arial Narrow"/>
          <w:sz w:val="26"/>
          <w:szCs w:val="26"/>
          <w:shd w:fill="FFFFFF" w:val="clear"/>
        </w:rPr>
      </w:pPr>
      <w:r>
        <w:rPr>
          <w:rFonts w:ascii="Arial Narrow" w:hAnsi="Arial Narrow"/>
          <w:sz w:val="26"/>
          <w:szCs w:val="26"/>
          <w:shd w:fill="FFFFFF" w:val="clear"/>
        </w:rPr>
      </w:r>
    </w:p>
    <w:p>
      <w:pPr>
        <w:pStyle w:val="Normal"/>
        <w:jc w:val="both"/>
        <w:rPr>
          <w:rFonts w:ascii="Arial Narrow" w:hAnsi="Arial Narrow"/>
          <w:sz w:val="28"/>
          <w:szCs w:val="26"/>
          <w:u w:val="single"/>
        </w:rPr>
      </w:pPr>
      <w:r>
        <w:rPr>
          <w:rFonts w:ascii="Arial Narrow" w:hAnsi="Arial Narrow"/>
          <w:b/>
          <w:bCs/>
          <w:sz w:val="28"/>
          <w:szCs w:val="26"/>
          <w:u w:val="single"/>
        </w:rPr>
        <w:t>Reforma del Pabellón Polideportivo Kiko Narváez</w:t>
      </w:r>
    </w:p>
    <w:p>
      <w:pPr>
        <w:pStyle w:val="Normal"/>
        <w:jc w:val="both"/>
        <w:rPr>
          <w:rFonts w:ascii="Arial Narrow" w:hAnsi="Arial Narrow"/>
          <w:b/>
          <w:bCs/>
          <w:sz w:val="26"/>
          <w:szCs w:val="26"/>
        </w:rPr>
      </w:pPr>
      <w:r>
        <w:rPr>
          <w:rFonts w:ascii="Arial Narrow" w:hAnsi="Arial Narrow"/>
          <w:b/>
          <w:bCs/>
          <w:sz w:val="26"/>
          <w:szCs w:val="26"/>
        </w:rPr>
      </w:r>
    </w:p>
    <w:p>
      <w:pPr>
        <w:pStyle w:val="Normal"/>
        <w:jc w:val="both"/>
        <w:rPr>
          <w:rFonts w:ascii="Arial Narrow" w:hAnsi="Arial Narrow"/>
          <w:sz w:val="26"/>
          <w:szCs w:val="26"/>
        </w:rPr>
      </w:pPr>
      <w:r>
        <w:rPr>
          <w:rFonts w:cs="Arial" w:ascii="Arial Narrow" w:hAnsi="Arial Narrow"/>
          <w:sz w:val="26"/>
          <w:szCs w:val="26"/>
          <w:lang w:eastAsia="es-ES_tradnl"/>
        </w:rPr>
        <w:t>Igualmente, la alcaldesa ha destacado el inicio d</w:t>
      </w:r>
      <w:r>
        <w:rPr>
          <w:rFonts w:cs="Arial" w:ascii="Arial Narrow" w:hAnsi="Arial Narrow" w:cstheme="minorHAnsi"/>
          <w:sz w:val="26"/>
          <w:szCs w:val="26"/>
        </w:rPr>
        <w:t xml:space="preserve">el expediente de contratación de las obras de reformas que se van a acometer en el Pabellón Polideportivo Kiko Narváez por importe de 481.197,79 euros; esta actuación contempla una sustancial mejora de su estado de conservación y de las condiciones de accesibilidad, seguridad y confort. </w:t>
      </w:r>
    </w:p>
    <w:p>
      <w:pPr>
        <w:pStyle w:val="Normal"/>
        <w:jc w:val="both"/>
        <w:rPr>
          <w:rFonts w:ascii="Arial Narrow" w:hAnsi="Arial Narrow" w:eastAsia="inter" w:cs="inter"/>
          <w:sz w:val="26"/>
          <w:szCs w:val="26"/>
        </w:rPr>
      </w:pPr>
      <w:r>
        <w:rPr>
          <w:rFonts w:eastAsia="inter" w:cs="inter" w:ascii="Arial Narrow" w:hAnsi="Arial Narrow"/>
          <w:sz w:val="26"/>
          <w:szCs w:val="26"/>
        </w:rPr>
      </w:r>
    </w:p>
    <w:p>
      <w:pPr>
        <w:pStyle w:val="Normal"/>
        <w:jc w:val="both"/>
        <w:rPr>
          <w:rFonts w:ascii="Arial Narrow" w:hAnsi="Arial Narrow"/>
          <w:sz w:val="26"/>
          <w:szCs w:val="26"/>
        </w:rPr>
      </w:pPr>
      <w:r>
        <w:rPr>
          <w:rFonts w:eastAsia="inter" w:cs="inter" w:ascii="Arial Narrow" w:hAnsi="Arial Narrow"/>
          <w:sz w:val="26"/>
          <w:szCs w:val="26"/>
        </w:rPr>
        <w:t xml:space="preserve">Así pues, con esta intervención el Ayuntamiento da un paso más en su estrategia de modernización de equipamientos deportivos con el objetivo de ofrecer espacios dignos, seguros y adaptados a las necesidades actuales de la ciudadanía y de los clubes deportivos. </w:t>
      </w:r>
    </w:p>
    <w:p>
      <w:pPr>
        <w:pStyle w:val="Normal"/>
        <w:jc w:val="both"/>
        <w:rPr>
          <w:rFonts w:ascii="Arial Narrow" w:hAnsi="Arial Narrow" w:eastAsia="inter" w:cs="inter"/>
          <w:sz w:val="26"/>
          <w:szCs w:val="26"/>
        </w:rPr>
      </w:pPr>
      <w:r>
        <w:rPr>
          <w:rFonts w:eastAsia="inter" w:cs="inter" w:ascii="Arial Narrow" w:hAnsi="Arial Narrow"/>
          <w:sz w:val="26"/>
          <w:szCs w:val="26"/>
        </w:rPr>
      </w:r>
    </w:p>
    <w:p>
      <w:pPr>
        <w:pStyle w:val="Normal"/>
        <w:shd w:val="clear" w:color="auto" w:fill="FFFFFF"/>
        <w:spacing w:before="0" w:afterAutospacing="1"/>
        <w:jc w:val="both"/>
        <w:rPr>
          <w:rFonts w:ascii="Arial Narrow" w:hAnsi="Arial Narrow"/>
          <w:sz w:val="26"/>
          <w:szCs w:val="26"/>
        </w:rPr>
      </w:pPr>
      <w:r>
        <w:rPr>
          <w:rFonts w:cs="Arial" w:ascii="Arial Narrow" w:hAnsi="Arial Narrow"/>
          <w:sz w:val="26"/>
          <w:szCs w:val="26"/>
          <w:lang w:eastAsia="es-ES_tradnl"/>
        </w:rPr>
        <w:t xml:space="preserve">El proyecto de mejoras que se va a acometer comprende una serie de obras en materia de conservación en la funcionalidad del equipamiento con el fin principal de eliminar los problemas de </w:t>
      </w:r>
      <w:r>
        <w:rPr>
          <w:rFonts w:cs="Arial" w:ascii="Arial Narrow" w:hAnsi="Arial Narrow"/>
          <w:sz w:val="26"/>
          <w:szCs w:val="26"/>
          <w:lang w:eastAsia="es-ES_tradnl"/>
        </w:rPr>
        <w:t xml:space="preserve">entrada de </w:t>
      </w:r>
      <w:r>
        <w:rPr>
          <w:rFonts w:cs="Arial" w:ascii="Arial Narrow" w:hAnsi="Arial Narrow"/>
          <w:sz w:val="26"/>
          <w:szCs w:val="26"/>
          <w:lang w:eastAsia="es-ES_tradnl"/>
        </w:rPr>
        <w:t xml:space="preserve">humedad por las cubiertas y por el suelo que se han ido detectando a lo largo de estos años. </w:t>
      </w:r>
    </w:p>
    <w:p>
      <w:pPr>
        <w:pStyle w:val="Normal"/>
        <w:shd w:val="clear" w:color="auto" w:fill="FFFFFF"/>
        <w:spacing w:before="0" w:afterAutospacing="1"/>
        <w:jc w:val="both"/>
        <w:rPr>
          <w:rFonts w:ascii="Arial Narrow" w:hAnsi="Arial Narrow"/>
          <w:sz w:val="26"/>
          <w:szCs w:val="26"/>
        </w:rPr>
      </w:pPr>
      <w:r>
        <w:rPr>
          <w:rFonts w:cs="Arial" w:ascii="Arial Narrow" w:hAnsi="Arial Narrow"/>
          <w:sz w:val="26"/>
          <w:szCs w:val="26"/>
          <w:lang w:eastAsia="es-ES_tradnl"/>
        </w:rPr>
        <w:t xml:space="preserve">Asimismo, se prevé la renovación del actual tapete por una superficie de pavimento vinílico deportivo homologado para esta tipología de canchas de uso público y también de competición, además otras reformas y renovaciones de las infraestructuras y servicios. </w:t>
      </w:r>
    </w:p>
    <w:p>
      <w:pPr>
        <w:pStyle w:val="Normal"/>
        <w:shd w:val="clear" w:color="auto" w:fill="FFFFFF"/>
        <w:spacing w:before="0" w:afterAutospacing="1"/>
        <w:jc w:val="both"/>
        <w:rPr>
          <w:rFonts w:ascii="Arial Narrow" w:hAnsi="Arial Narrow"/>
          <w:sz w:val="28"/>
          <w:szCs w:val="26"/>
          <w:u w:val="single"/>
        </w:rPr>
      </w:pPr>
      <w:r>
        <w:rPr>
          <w:rFonts w:cs="Arial" w:ascii="Arial Narrow" w:hAnsi="Arial Narrow"/>
          <w:b/>
          <w:bCs/>
          <w:sz w:val="28"/>
          <w:szCs w:val="26"/>
          <w:u w:val="single"/>
          <w:lang w:eastAsia="es-ES_tradnl"/>
        </w:rPr>
        <w:t xml:space="preserve">Suministro </w:t>
      </w:r>
      <w:r>
        <w:rPr>
          <w:rFonts w:cs="Arial" w:ascii="Arial Narrow" w:hAnsi="Arial Narrow" w:cstheme="minorHAnsi"/>
          <w:b/>
          <w:bCs/>
          <w:sz w:val="28"/>
          <w:szCs w:val="26"/>
          <w:u w:val="single"/>
          <w:lang w:eastAsia="es-ES_tradnl"/>
        </w:rPr>
        <w:t>de tres vehículos recolectores eléctricos</w:t>
      </w:r>
    </w:p>
    <w:p>
      <w:pPr>
        <w:pStyle w:val="Normal"/>
        <w:shd w:val="clear" w:color="auto" w:fill="FFFFFF"/>
        <w:spacing w:before="0" w:afterAutospacing="1"/>
        <w:jc w:val="both"/>
        <w:rPr>
          <w:rFonts w:ascii="Arial Narrow" w:hAnsi="Arial Narrow"/>
          <w:sz w:val="26"/>
          <w:szCs w:val="26"/>
        </w:rPr>
      </w:pPr>
      <w:r>
        <w:rPr>
          <w:rFonts w:cs="Arial" w:ascii="Arial Narrow" w:hAnsi="Arial Narrow"/>
          <w:sz w:val="26"/>
          <w:szCs w:val="26"/>
          <w:lang w:eastAsia="es-ES_tradnl"/>
        </w:rPr>
        <w:t xml:space="preserve">Otro asunto destacado por García-Pelayo ha sido la adjudicación del contrato de suministro </w:t>
      </w:r>
      <w:r>
        <w:rPr>
          <w:rFonts w:cs="Arial" w:ascii="Arial Narrow" w:hAnsi="Arial Narrow" w:cstheme="minorHAnsi"/>
          <w:sz w:val="26"/>
          <w:szCs w:val="26"/>
        </w:rPr>
        <w:t>de tres vehículos recolectores eléctricos, una actuación que viene recogida dentro del Plan de Recuperación, Transformación y Resiliencia financiado por la Unión Europea Next Generation EU”</w:t>
      </w:r>
      <w:r>
        <w:rPr>
          <w:rFonts w:ascii="Arial Narrow" w:hAnsi="Arial Narrow"/>
          <w:sz w:val="26"/>
          <w:szCs w:val="26"/>
        </w:rPr>
        <w:t xml:space="preserve">. El contrato se ha adjudicado a la empresa Burgo Móvil Auto, S.L. por importe de </w:t>
      </w:r>
      <w:r>
        <w:rPr>
          <w:rFonts w:cs="Arial" w:ascii="Arial Narrow" w:hAnsi="Arial Narrow" w:cstheme="minorHAnsi"/>
          <w:sz w:val="26"/>
          <w:szCs w:val="26"/>
        </w:rPr>
        <w:t xml:space="preserve">162.987 euros, IVA incluido.  </w:t>
      </w:r>
    </w:p>
    <w:p>
      <w:pPr>
        <w:pStyle w:val="Normal"/>
        <w:shd w:val="clear" w:color="auto" w:fill="FFFFFF"/>
        <w:spacing w:before="0" w:afterAutospacing="1"/>
        <w:jc w:val="both"/>
        <w:rPr>
          <w:rFonts w:ascii="Arial Narrow" w:hAnsi="Arial Narrow"/>
          <w:sz w:val="26"/>
          <w:szCs w:val="26"/>
        </w:rPr>
      </w:pPr>
      <w:r>
        <w:rPr>
          <w:rFonts w:cs="Arial" w:ascii="Arial Narrow" w:hAnsi="Arial Narrow" w:cstheme="minorHAnsi"/>
          <w:sz w:val="26"/>
          <w:szCs w:val="26"/>
          <w:lang w:eastAsia="es-ES_tradnl"/>
        </w:rPr>
        <w:t xml:space="preserve">Estos nuevos vehículos se destinarán al </w:t>
      </w:r>
      <w:r>
        <w:rPr>
          <w:rFonts w:cs="Arial" w:ascii="Arial Narrow" w:hAnsi="Arial Narrow"/>
          <w:sz w:val="26"/>
          <w:szCs w:val="26"/>
          <w:lang w:eastAsia="es-ES_tradnl"/>
        </w:rPr>
        <w:t xml:space="preserve">proyecto de ampliación del servicio de recogida selectiva de materia orgánica ‘puerta a puerta’ en establecimientos de restauración y comercios del centro. Igualmente, se ha adjudicado el suministro de contenedores específicos para el comercio y la hostelería, con una capacidad de 240 litros, destinados al depósito de materia orgánica. </w:t>
      </w:r>
    </w:p>
    <w:p>
      <w:pPr>
        <w:pStyle w:val="ListParagraph"/>
        <w:ind w:left="0"/>
        <w:jc w:val="both"/>
        <w:rPr>
          <w:rFonts w:cs="Arial" w:cstheme="minorHAnsi"/>
          <w:b/>
          <w:bCs/>
        </w:rPr>
      </w:pPr>
      <w:r>
        <w:rPr>
          <w:rFonts w:cs="Arial" w:cstheme="minorHAnsi"/>
          <w:b/>
          <w:bCs/>
        </w:rPr>
      </w:r>
    </w:p>
    <w:p>
      <w:pPr>
        <w:pStyle w:val="ListParagraph"/>
        <w:ind w:left="0"/>
        <w:jc w:val="both"/>
        <w:rPr>
          <w:rFonts w:cs="Arial" w:cstheme="minorHAnsi"/>
          <w:b/>
          <w:bCs/>
        </w:rPr>
      </w:pPr>
      <w:r>
        <w:rPr>
          <w:rFonts w:cs="Arial" w:cstheme="minorHAnsi"/>
          <w:b/>
          <w:bCs/>
        </w:rPr>
      </w:r>
    </w:p>
    <w:p>
      <w:pPr>
        <w:pStyle w:val="ListParagraph"/>
        <w:ind w:left="0"/>
        <w:jc w:val="both"/>
        <w:rPr>
          <w:rFonts w:ascii="Arial Narrow" w:hAnsi="Arial Narrow"/>
          <w:sz w:val="28"/>
          <w:szCs w:val="26"/>
          <w:u w:val="single"/>
        </w:rPr>
      </w:pPr>
      <w:r>
        <w:rPr>
          <w:rFonts w:cs="Arial" w:ascii="Arial Narrow" w:hAnsi="Arial Narrow" w:cstheme="minorHAnsi"/>
          <w:b/>
          <w:bCs/>
          <w:sz w:val="28"/>
          <w:szCs w:val="26"/>
          <w:u w:val="single"/>
        </w:rPr>
        <w:t>Ampliación del vallado de la parcela de la Jefatura de Policía Local</w:t>
      </w:r>
    </w:p>
    <w:p>
      <w:pPr>
        <w:pStyle w:val="ListParagraph"/>
        <w:ind w:left="0"/>
        <w:jc w:val="both"/>
        <w:rPr>
          <w:rFonts w:ascii="Arial Narrow" w:hAnsi="Arial Narrow" w:cs="Arial" w:cstheme="minorHAnsi"/>
          <w:sz w:val="26"/>
          <w:szCs w:val="26"/>
        </w:rPr>
      </w:pPr>
      <w:r>
        <w:rPr>
          <w:rFonts w:cs="Arial" w:cstheme="minorHAnsi" w:ascii="Arial Narrow" w:hAnsi="Arial Narrow"/>
          <w:sz w:val="26"/>
          <w:szCs w:val="26"/>
        </w:rPr>
      </w:r>
    </w:p>
    <w:p>
      <w:pPr>
        <w:pStyle w:val="ListParagraph"/>
        <w:ind w:left="0"/>
        <w:jc w:val="both"/>
        <w:rPr>
          <w:rFonts w:ascii="Arial Narrow" w:hAnsi="Arial Narrow"/>
          <w:sz w:val="26"/>
          <w:szCs w:val="26"/>
        </w:rPr>
      </w:pPr>
      <w:r>
        <w:rPr>
          <w:rFonts w:cs="Arial" w:ascii="Arial Narrow" w:hAnsi="Arial Narrow" w:cstheme="minorHAnsi"/>
          <w:sz w:val="26"/>
          <w:szCs w:val="26"/>
        </w:rPr>
        <w:t xml:space="preserve">También en materia de equipamientos, la Junta de Gobierno Local ha iniciado la contratación de las obras de ampliación del vallado de la urbanización de la parcela de la actual Jefatura de Policía Local. El importe asciende a 109.016,70 euros, con un plazo de ejecución de tres meses. La alcaldesa ha explicado que “las obras de estas nuevas instalaciones se llevaron a cabo en su momento, pero el cerramiento no se completó”. </w:t>
      </w:r>
    </w:p>
    <w:p>
      <w:pPr>
        <w:pStyle w:val="ListParagraph"/>
        <w:ind w:left="0"/>
        <w:jc w:val="both"/>
        <w:rPr>
          <w:rFonts w:ascii="Arial Narrow" w:hAnsi="Arial Narrow" w:cs="Arial" w:cstheme="minorHAnsi"/>
          <w:sz w:val="26"/>
          <w:szCs w:val="26"/>
        </w:rPr>
      </w:pPr>
      <w:r>
        <w:rPr>
          <w:rFonts w:cs="Arial" w:cstheme="minorHAnsi" w:ascii="Arial Narrow" w:hAnsi="Arial Narrow"/>
          <w:sz w:val="26"/>
          <w:szCs w:val="26"/>
        </w:rPr>
      </w:r>
    </w:p>
    <w:p>
      <w:pPr>
        <w:pStyle w:val="ListParagraph"/>
        <w:ind w:left="0"/>
        <w:jc w:val="both"/>
        <w:rPr>
          <w:rFonts w:ascii="Arial Narrow" w:hAnsi="Arial Narrow"/>
          <w:sz w:val="26"/>
          <w:szCs w:val="26"/>
        </w:rPr>
      </w:pPr>
      <w:r>
        <w:rPr>
          <w:rFonts w:cs="Arial" w:ascii="Arial Narrow" w:hAnsi="Arial Narrow" w:cstheme="minorHAnsi"/>
          <w:sz w:val="26"/>
          <w:szCs w:val="26"/>
        </w:rPr>
        <w:t xml:space="preserve">Por tanto, esta actuación incluye la creación de un nuevo cerramiento exterior que conforma el frente de fachada tanto de la avenida de la Universidad como a la calle Nuestra Señora de la Consolación; igualmente, se prevé la conexión del espacio libre existente en el frente de la avenida de la Universidad con el nuevo espacio generado de uso restringido, así como nuevas instalaciones. </w:t>
      </w:r>
    </w:p>
    <w:p>
      <w:pPr>
        <w:pStyle w:val="ListParagraph"/>
        <w:ind w:left="0"/>
        <w:jc w:val="both"/>
        <w:rPr>
          <w:rFonts w:ascii="Arial Narrow" w:hAnsi="Arial Narrow" w:cs="Arial" w:cstheme="minorHAnsi"/>
          <w:sz w:val="26"/>
          <w:szCs w:val="26"/>
        </w:rPr>
      </w:pPr>
      <w:r>
        <w:rPr>
          <w:rFonts w:cs="Arial" w:cstheme="minorHAnsi" w:ascii="Arial Narrow" w:hAnsi="Arial Narrow"/>
          <w:sz w:val="26"/>
          <w:szCs w:val="26"/>
        </w:rPr>
      </w:r>
    </w:p>
    <w:p>
      <w:pPr>
        <w:pStyle w:val="ListParagraph"/>
        <w:ind w:left="0"/>
        <w:jc w:val="both"/>
        <w:rPr>
          <w:rFonts w:ascii="Arial Narrow" w:hAnsi="Arial Narrow"/>
          <w:sz w:val="28"/>
          <w:szCs w:val="26"/>
          <w:u w:val="single"/>
        </w:rPr>
      </w:pPr>
      <w:r>
        <w:rPr>
          <w:rFonts w:cs="Arial" w:ascii="Arial Narrow" w:hAnsi="Arial Narrow" w:cstheme="minorHAnsi"/>
          <w:b/>
          <w:bCs/>
          <w:sz w:val="28"/>
          <w:szCs w:val="26"/>
          <w:u w:val="single"/>
        </w:rPr>
        <w:t>Nuevas reformas en el Mercado Central de Abastos</w:t>
      </w:r>
    </w:p>
    <w:p>
      <w:pPr>
        <w:pStyle w:val="ListParagraph"/>
        <w:ind w:left="0"/>
        <w:jc w:val="both"/>
        <w:rPr>
          <w:rFonts w:ascii="Arial Narrow" w:hAnsi="Arial Narrow" w:cs="Arial" w:cstheme="minorHAnsi"/>
          <w:sz w:val="26"/>
          <w:szCs w:val="26"/>
        </w:rPr>
      </w:pPr>
      <w:r>
        <w:rPr>
          <w:rFonts w:cs="Arial" w:cstheme="minorHAnsi" w:ascii="Arial Narrow" w:hAnsi="Arial Narrow"/>
          <w:sz w:val="26"/>
          <w:szCs w:val="26"/>
        </w:rPr>
      </w:r>
    </w:p>
    <w:p>
      <w:pPr>
        <w:pStyle w:val="ListParagraph"/>
        <w:ind w:left="0"/>
        <w:jc w:val="both"/>
        <w:rPr>
          <w:rFonts w:ascii="Arial Narrow" w:hAnsi="Arial Narrow"/>
          <w:sz w:val="26"/>
          <w:szCs w:val="26"/>
        </w:rPr>
      </w:pPr>
      <w:r>
        <w:rPr>
          <w:rFonts w:cs="Arial" w:ascii="Arial Narrow" w:hAnsi="Arial Narrow" w:cstheme="minorHAnsi"/>
          <w:sz w:val="26"/>
          <w:szCs w:val="26"/>
        </w:rPr>
        <w:t xml:space="preserve">Por otro lado, el Ayuntamiento ha adjudicado las obras de mejora de la sala de despiece y compactadora del Mercado Central de Abastos a la empresa </w:t>
      </w:r>
      <w:r>
        <w:rPr>
          <w:rFonts w:cs="Arial" w:ascii="Arial Narrow" w:hAnsi="Arial Narrow" w:cstheme="minorHAnsi"/>
          <w:bCs/>
          <w:sz w:val="26"/>
          <w:szCs w:val="26"/>
        </w:rPr>
        <w:t xml:space="preserve">Muserac, S.L. por importe de </w:t>
      </w:r>
      <w:r>
        <w:rPr>
          <w:rFonts w:ascii="Arial Narrow" w:hAnsi="Arial Narrow"/>
          <w:bCs/>
          <w:sz w:val="26"/>
          <w:szCs w:val="26"/>
        </w:rPr>
        <w:t xml:space="preserve">42.696,30 euros, IVA incluido. La intervención propuesta se centrará en los revestimientos de la sala de despiece, incluyendo la ejecución de una nueva carpintería divisoria metálica como antesala a la zona de despiece, y la repavimentación de la zona de la compactadora. Tanto la sala de despiece como la zona de la compactadora, se encuentran deterioradas por falta de mantenimiento, haciendo necesarias esta intervención de adecentamiento y renovación. </w:t>
      </w:r>
    </w:p>
    <w:p>
      <w:pPr>
        <w:pStyle w:val="ListParagraph"/>
        <w:ind w:left="0"/>
        <w:jc w:val="both"/>
        <w:rPr>
          <w:rFonts w:ascii="Arial Narrow" w:hAnsi="Arial Narrow" w:cs="Arial" w:cstheme="minorHAnsi"/>
          <w:bCs/>
          <w:sz w:val="26"/>
          <w:szCs w:val="26"/>
        </w:rPr>
      </w:pPr>
      <w:r>
        <w:rPr>
          <w:rFonts w:cs="Arial" w:cstheme="minorHAnsi" w:ascii="Arial Narrow" w:hAnsi="Arial Narrow"/>
          <w:bCs/>
          <w:sz w:val="26"/>
          <w:szCs w:val="26"/>
        </w:rPr>
      </w:r>
    </w:p>
    <w:p>
      <w:pPr>
        <w:pStyle w:val="Normal"/>
        <w:jc w:val="both"/>
        <w:rPr>
          <w:rFonts w:ascii="Arial Narrow" w:hAnsi="Arial Narrow"/>
          <w:sz w:val="28"/>
          <w:szCs w:val="26"/>
          <w:u w:val="single"/>
        </w:rPr>
      </w:pPr>
      <w:r>
        <w:rPr>
          <w:rFonts w:ascii="Arial Narrow" w:hAnsi="Arial Narrow"/>
          <w:b/>
          <w:bCs/>
          <w:color w:val="000000"/>
          <w:sz w:val="28"/>
          <w:szCs w:val="26"/>
          <w:u w:val="single"/>
          <w:shd w:fill="FFFFFF" w:val="clear"/>
        </w:rPr>
        <w:t>Una edición especial de Vinoble 2026</w:t>
      </w:r>
    </w:p>
    <w:p>
      <w:pPr>
        <w:pStyle w:val="Normal"/>
        <w:jc w:val="both"/>
        <w:rPr>
          <w:rFonts w:ascii="Arial Narrow" w:hAnsi="Arial Narrow"/>
          <w:sz w:val="26"/>
          <w:szCs w:val="26"/>
          <w:shd w:fill="FFFFFF" w:val="clear"/>
        </w:rPr>
      </w:pPr>
      <w:r>
        <w:rPr>
          <w:rFonts w:ascii="Arial Narrow" w:hAnsi="Arial Narrow"/>
          <w:sz w:val="26"/>
          <w:szCs w:val="26"/>
          <w:shd w:fill="FFFFFF" w:val="clear"/>
        </w:rPr>
      </w:r>
    </w:p>
    <w:p>
      <w:pPr>
        <w:pStyle w:val="Normal"/>
        <w:jc w:val="both"/>
        <w:rPr>
          <w:rFonts w:ascii="Arial Narrow" w:hAnsi="Arial Narrow"/>
          <w:sz w:val="26"/>
          <w:szCs w:val="26"/>
        </w:rPr>
      </w:pPr>
      <w:r>
        <w:rPr>
          <w:rFonts w:ascii="Arial Narrow" w:hAnsi="Arial Narrow"/>
          <w:color w:val="000000"/>
          <w:sz w:val="26"/>
          <w:szCs w:val="26"/>
          <w:shd w:fill="FFFFFF" w:val="clear"/>
        </w:rPr>
        <w:t xml:space="preserve">Otro asunto destacado del orden del día ha sido la adjudicación del contrato del servicio de asistencia técnica para la gestión de la organización y celebración del </w:t>
      </w:r>
      <w:r>
        <w:rPr>
          <w:rFonts w:cs="Arial" w:ascii="Arial Narrow" w:hAnsi="Arial Narrow" w:cstheme="minorHAnsi"/>
          <w:color w:val="000000"/>
          <w:sz w:val="26"/>
          <w:szCs w:val="26"/>
          <w:shd w:fill="FFFFFF" w:val="clear"/>
        </w:rPr>
        <w:t xml:space="preserve">Salón Internacional de Vinos Generosos, Licorosos y Dulces Especiales, </w:t>
      </w:r>
      <w:r>
        <w:rPr>
          <w:rFonts w:ascii="Arial Narrow" w:hAnsi="Arial Narrow"/>
          <w:color w:val="000000"/>
          <w:sz w:val="26"/>
          <w:szCs w:val="26"/>
          <w:shd w:fill="FFFFFF" w:val="clear"/>
        </w:rPr>
        <w:t xml:space="preserve">Vinoble, que se celebrará los días </w:t>
      </w:r>
      <w:r>
        <w:rPr>
          <w:rFonts w:eastAsia="Calibri" w:cs="Arial" w:ascii="Arial Narrow" w:hAnsi="Arial Narrow" w:cstheme="minorHAnsi"/>
          <w:color w:val="000000"/>
          <w:kern w:val="2"/>
          <w:sz w:val="26"/>
          <w:szCs w:val="26"/>
          <w:shd w:fill="FFFFFF" w:val="clear"/>
          <w:lang w:eastAsia="zh-CN"/>
        </w:rPr>
        <w:t xml:space="preserve">30, 31 de mayo y 1 de junio 2026 en el Conjunto Monumental Alcázar de Jerez. </w:t>
      </w:r>
      <w:r>
        <w:rPr>
          <w:rFonts w:ascii="Arial Narrow" w:hAnsi="Arial Narrow"/>
          <w:color w:val="000000"/>
          <w:sz w:val="26"/>
          <w:szCs w:val="26"/>
          <w:shd w:fill="FFFFFF" w:val="clear"/>
        </w:rPr>
        <w:t xml:space="preserve">El contrato se ha adjudicado a la empresa N-Group Comunicación Global y Eventos, S.L.U, por importe de 118.580 euros con IVA.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color w:val="000000"/>
          <w:sz w:val="26"/>
          <w:szCs w:val="26"/>
          <w:shd w:fill="FFFFFF" w:val="clear"/>
        </w:rPr>
        <w:t xml:space="preserve">En relación a esta edición, la alcaldesa ha señalado que este año, el Salón adquiere un carácter especial por la Capitalidad Española de la Gastronomía, y, por tanto, tendrá un mayor protagonismo y relieve. </w:t>
      </w:r>
      <w:r>
        <w:rPr>
          <w:rFonts w:cs="Arial" w:ascii="Arial Narrow" w:hAnsi="Arial Narrow" w:cstheme="minorHAnsi"/>
          <w:kern w:val="2"/>
          <w:sz w:val="26"/>
          <w:szCs w:val="26"/>
          <w:lang w:eastAsia="zh-CN"/>
        </w:rPr>
        <w:t>Cabe recordar que e</w:t>
      </w:r>
      <w:r>
        <w:rPr>
          <w:rFonts w:cs="Arial" w:ascii="Arial Narrow" w:hAnsi="Arial Narrow" w:cstheme="minorHAnsi"/>
          <w:sz w:val="26"/>
          <w:szCs w:val="26"/>
        </w:rPr>
        <w:t xml:space="preserve">l Ayuntamiento de Jerez tiene firmado un convenio de colaboración con el Consejo Regulador del Marco de Jerez con el objetivo de colaborar en la organización de esta XIII edición. </w:t>
      </w:r>
    </w:p>
    <w:p>
      <w:pPr>
        <w:pStyle w:val="ListParagraph"/>
        <w:ind w:left="0"/>
        <w:jc w:val="both"/>
        <w:rPr>
          <w:rFonts w:cs="Arial" w:cstheme="minorHAnsi"/>
          <w:bCs/>
        </w:rPr>
      </w:pPr>
      <w:r>
        <w:rPr>
          <w:rFonts w:cs="Arial" w:cstheme="minorHAnsi"/>
          <w:bCs/>
        </w:rPr>
      </w:r>
    </w:p>
    <w:p>
      <w:pPr>
        <w:pStyle w:val="ListParagraph"/>
        <w:ind w:left="0"/>
        <w:jc w:val="both"/>
        <w:rPr>
          <w:rFonts w:ascii="Arial Narrow" w:hAnsi="Arial Narrow"/>
          <w:sz w:val="26"/>
          <w:szCs w:val="26"/>
        </w:rPr>
      </w:pPr>
      <w:r>
        <w:rPr>
          <w:rFonts w:cs="Arial" w:ascii="Arial Narrow" w:hAnsi="Arial Narrow" w:cstheme="minorHAnsi"/>
          <w:bCs/>
          <w:sz w:val="26"/>
          <w:szCs w:val="26"/>
        </w:rPr>
        <w:t>Los servicios que se prestan a través de este contrato son: asistencia y atención al expositor; guarda y custodia de vinos de expositores; manejo de cargas y labores de mantenimiento del espacio; gestión de acreditaciones del público asistente; control de accesos y aforos; limpieza de espacios y material de exposición; asistencia y medios tecnológicos; elementos de mobiliario y edición, y suministro de materiales diversos.</w:t>
      </w:r>
    </w:p>
    <w:p>
      <w:pPr>
        <w:pStyle w:val="ListParagraph"/>
        <w:ind w:left="0"/>
        <w:jc w:val="both"/>
        <w:rPr>
          <w:rFonts w:ascii="Arial Narrow" w:hAnsi="Arial Narrow" w:cs="Arial" w:cstheme="minorHAnsi"/>
          <w:bCs/>
          <w:sz w:val="26"/>
          <w:szCs w:val="26"/>
        </w:rPr>
      </w:pPr>
      <w:r>
        <w:rPr>
          <w:rFonts w:cs="Arial" w:cstheme="minorHAnsi" w:ascii="Arial Narrow" w:hAnsi="Arial Narrow"/>
          <w:bCs/>
          <w:sz w:val="26"/>
          <w:szCs w:val="26"/>
        </w:rPr>
      </w:r>
    </w:p>
    <w:p>
      <w:pPr>
        <w:pStyle w:val="ListParagraph"/>
        <w:ind w:left="0"/>
        <w:jc w:val="both"/>
        <w:rPr>
          <w:rFonts w:ascii="Arial Narrow" w:hAnsi="Arial Narrow"/>
          <w:sz w:val="28"/>
          <w:szCs w:val="26"/>
          <w:u w:val="single"/>
        </w:rPr>
      </w:pPr>
      <w:r>
        <w:rPr>
          <w:rFonts w:cs="Arial" w:ascii="Arial Narrow" w:hAnsi="Arial Narrow" w:cstheme="minorHAnsi"/>
          <w:b/>
          <w:sz w:val="28"/>
          <w:szCs w:val="26"/>
          <w:u w:val="single"/>
        </w:rPr>
        <w:t>Otros asuntos</w:t>
      </w:r>
    </w:p>
    <w:p>
      <w:pPr>
        <w:pStyle w:val="ListParagraph"/>
        <w:ind w:left="0"/>
        <w:jc w:val="both"/>
        <w:rPr>
          <w:rFonts w:ascii="Arial Narrow" w:hAnsi="Arial Narrow" w:cs="Arial" w:cstheme="minorHAnsi"/>
          <w:bCs/>
          <w:sz w:val="26"/>
          <w:szCs w:val="26"/>
        </w:rPr>
      </w:pPr>
      <w:r>
        <w:rPr>
          <w:rFonts w:cs="Arial" w:cstheme="minorHAnsi" w:ascii="Arial Narrow" w:hAnsi="Arial Narrow"/>
          <w:bCs/>
          <w:sz w:val="26"/>
          <w:szCs w:val="26"/>
        </w:rPr>
      </w:r>
    </w:p>
    <w:p>
      <w:pPr>
        <w:pStyle w:val="ListParagraph"/>
        <w:ind w:left="0"/>
        <w:jc w:val="both"/>
        <w:rPr>
          <w:rFonts w:ascii="Arial Narrow" w:hAnsi="Arial Narrow"/>
          <w:sz w:val="26"/>
          <w:szCs w:val="26"/>
        </w:rPr>
      </w:pPr>
      <w:r>
        <w:rPr>
          <w:rFonts w:cs="Arial" w:ascii="Arial Narrow" w:hAnsi="Arial Narrow" w:cstheme="minorHAnsi"/>
          <w:bCs/>
          <w:sz w:val="26"/>
          <w:szCs w:val="26"/>
        </w:rPr>
        <w:t xml:space="preserve">Otro asunto reseñado por la alcaldesa ha sido el inicio del expediente de contratación, por importe de 72.804,65 euros, de las obras de reparación del sistema de BIES (equipos contraincendios) de Los Claustros de Santo Domingo, que se encontraba obsoleto y debía ser renovado y adaptado a la normativa vigente. Como ha señalado, desde el Ayuntamiento “vamos a aprovechar esta actuación para corregir una serie de fugas y humedades detectadas en este equipamiento para mejorar su estado de mantenimiento y conservación”. </w:t>
      </w:r>
    </w:p>
    <w:p>
      <w:pPr>
        <w:pStyle w:val="ListParagraph"/>
        <w:ind w:left="0"/>
        <w:jc w:val="both"/>
        <w:rPr>
          <w:rFonts w:ascii="Arial Narrow" w:hAnsi="Arial Narrow"/>
          <w:sz w:val="26"/>
          <w:szCs w:val="26"/>
        </w:rPr>
      </w:pPr>
      <w:r>
        <w:rPr>
          <w:rFonts w:ascii="Arial Narrow" w:hAnsi="Arial Narrow"/>
          <w:sz w:val="26"/>
          <w:szCs w:val="26"/>
        </w:rPr>
      </w:r>
    </w:p>
    <w:p>
      <w:pPr>
        <w:pStyle w:val="ListParagraph"/>
        <w:ind w:left="0"/>
        <w:jc w:val="both"/>
        <w:rPr>
          <w:rFonts w:ascii="Arial Narrow" w:hAnsi="Arial Narrow"/>
          <w:sz w:val="26"/>
          <w:szCs w:val="26"/>
        </w:rPr>
      </w:pPr>
      <w:r>
        <w:rPr>
          <w:rFonts w:cs="Arial" w:ascii="Arial Narrow" w:hAnsi="Arial Narrow" w:cstheme="minorHAnsi"/>
          <w:bCs/>
          <w:sz w:val="26"/>
          <w:szCs w:val="26"/>
        </w:rPr>
        <w:t>Por último, ha anunciado el inicio de expediente para la declaración  de la extinción de la concesión administrativa que fue otorgad</w:t>
      </w:r>
      <w:bookmarkStart w:id="0" w:name="_GoBack"/>
      <w:bookmarkEnd w:id="0"/>
      <w:r>
        <w:rPr>
          <w:rFonts w:cs="Arial" w:ascii="Arial Narrow" w:hAnsi="Arial Narrow" w:cstheme="minorHAnsi"/>
          <w:bCs/>
          <w:sz w:val="26"/>
          <w:szCs w:val="26"/>
        </w:rPr>
        <w:t xml:space="preserve">a en su día de forma directa y gratuita, a la Fundación Universo Accesible (FUA) para el uso de una edificación y de los terrenos aledaños de propiedad municipal situados en la Finca "El Altillo". “Esta concesión se hizo muchos años y ya es hora de que la ciudad lo recupere, ya que no se han cumplido los objetivos y criterios </w:t>
      </w:r>
      <w:r>
        <w:rPr>
          <w:rFonts w:cs="Arial" w:ascii="Arial Narrow" w:hAnsi="Arial Narrow" w:cstheme="minorHAnsi"/>
          <w:bCs/>
          <w:sz w:val="26"/>
          <w:szCs w:val="26"/>
        </w:rPr>
        <w:t>para los que fue adjudicada</w:t>
      </w:r>
      <w:r>
        <w:rPr>
          <w:rFonts w:cs="Arial" w:ascii="Arial Narrow" w:hAnsi="Arial Narrow" w:cstheme="minorHAnsi"/>
          <w:bCs/>
          <w:sz w:val="26"/>
          <w:szCs w:val="26"/>
        </w:rPr>
        <w:t>. Se trata de un espacio muy bonito y por eso queremos que los jerezanos y jerezanos puedan disfrutar del mismo”.</w:t>
      </w:r>
    </w:p>
    <w:p>
      <w:pPr>
        <w:pStyle w:val="Normal"/>
        <w:ind w:left="1418"/>
        <w:jc w:val="both"/>
        <w:rPr>
          <w:rFonts w:ascii="Arial Narrow" w:hAnsi="Arial Narrow"/>
          <w:sz w:val="26"/>
          <w:szCs w:val="26"/>
        </w:rPr>
      </w:pPr>
      <w:r>
        <w:rPr>
          <w:rFonts w:ascii="Arial Narrow" w:hAnsi="Arial Narrow"/>
          <w:sz w:val="26"/>
          <w:szCs w:val="26"/>
        </w:rPr>
      </w:r>
    </w:p>
    <w:p>
      <w:pPr>
        <w:pStyle w:val="ListParagraph"/>
        <w:ind w:left="0"/>
        <w:jc w:val="both"/>
        <w:rPr>
          <w:i/>
          <w:i/>
          <w:iCs/>
        </w:rPr>
      </w:pPr>
      <w:r>
        <w:rPr>
          <w:rFonts w:cs="Arial" w:ascii="Arial Narrow" w:hAnsi="Arial Narrow" w:cstheme="minorHAnsi"/>
          <w:bCs/>
          <w:i/>
          <w:iCs/>
          <w:sz w:val="26"/>
          <w:szCs w:val="26"/>
        </w:rPr>
        <w:t>(Se adjuntan fotografía y enlace de audio):</w:t>
      </w:r>
    </w:p>
    <w:p>
      <w:pPr>
        <w:pStyle w:val="ListParagraph"/>
        <w:ind w:left="0"/>
        <w:jc w:val="both"/>
        <w:rPr>
          <w:iCs/>
        </w:rPr>
      </w:pPr>
      <w:r>
        <w:rPr>
          <w:iCs/>
        </w:rPr>
      </w:r>
    </w:p>
    <w:p>
      <w:pPr>
        <w:pStyle w:val="Textopreformateado"/>
        <w:jc w:val="both"/>
        <w:rPr>
          <w:rFonts w:ascii="Arial Narrow" w:hAnsi="Arial Narrow" w:cs="Arial" w:cstheme="minorHAnsi"/>
          <w:bCs/>
          <w:sz w:val="26"/>
          <w:szCs w:val="26"/>
        </w:rPr>
      </w:pPr>
      <w:hyperlink r:id="rId2">
        <w:r>
          <w:rPr>
            <w:rStyle w:val="Hyperlink"/>
            <w:rFonts w:cs="Arial" w:ascii="Arial Narrow" w:hAnsi="Arial Narrow" w:cstheme="minorHAnsi"/>
            <w:bCs/>
            <w:sz w:val="26"/>
            <w:szCs w:val="26"/>
          </w:rPr>
          <w:t>https://on.soundcloud.com/e3N3DiHZsP8O4BRcck</w:t>
        </w:r>
      </w:hyperlink>
      <w:r>
        <w:rPr>
          <w:rStyle w:val="Hyperlink"/>
          <w:rFonts w:cs="Arial" w:ascii="Arial Narrow" w:hAnsi="Arial Narrow" w:cstheme="minorHAnsi"/>
          <w:bCs/>
          <w:sz w:val="26"/>
          <w:szCs w:val="26"/>
        </w:rPr>
        <w:t xml:space="preserve"> </w:t>
      </w:r>
    </w:p>
    <w:p>
      <w:pPr>
        <w:pStyle w:val="ListParagraph"/>
        <w:ind w:left="0"/>
        <w:jc w:val="both"/>
        <w:rPr>
          <w:rFonts w:ascii="Arial Narrow" w:hAnsi="Arial Narrow" w:cs="Arial" w:cstheme="minorHAnsi"/>
          <w:bCs/>
          <w:sz w:val="26"/>
          <w:szCs w:val="26"/>
        </w:rPr>
      </w:pPr>
      <w:r>
        <w:rPr>
          <w:rFonts w:cs="Arial" w:cstheme="minorHAnsi" w:ascii="Arial Narrow" w:hAnsi="Arial Narrow"/>
          <w:bCs/>
          <w:sz w:val="26"/>
          <w:szCs w:val="26"/>
        </w:rPr>
      </w:r>
    </w:p>
    <w:p>
      <w:pPr>
        <w:pStyle w:val="ListParagraph"/>
        <w:ind w:left="0"/>
        <w:jc w:val="both"/>
        <w:rPr>
          <w:rFonts w:ascii="Arial Narrow" w:hAnsi="Arial Narrow" w:cs="Arial" w:cstheme="minorHAnsi"/>
          <w:bCs/>
          <w:sz w:val="26"/>
          <w:szCs w:val="26"/>
        </w:rPr>
      </w:pPr>
      <w:r>
        <w:rPr>
          <w:rFonts w:cs="Arial" w:cstheme="minorHAnsi" w:ascii="Arial Narrow" w:hAnsi="Arial Narrow"/>
          <w:bCs/>
          <w:sz w:val="26"/>
          <w:szCs w:val="26"/>
        </w:rPr>
      </w:r>
    </w:p>
    <w:p>
      <w:pPr>
        <w:pStyle w:val="ListParagraph"/>
        <w:ind w:left="0"/>
        <w:jc w:val="both"/>
        <w:rPr>
          <w:rFonts w:ascii="Arial Narrow" w:hAnsi="Arial Narrow"/>
          <w:sz w:val="26"/>
          <w:szCs w:val="26"/>
        </w:rPr>
      </w:pPr>
      <w:r>
        <w:rPr>
          <w:rFonts w:ascii="Arial Narrow" w:hAnsi="Arial Narrow"/>
          <w:sz w:val="26"/>
          <w:szCs w:val="26"/>
        </w:rPr>
      </w:r>
    </w:p>
    <w:sectPr>
      <w:headerReference w:type="default" r:id="rId3"/>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basedOn w:val="DefaultParagraphFont"/>
    <w:uiPriority w:val="99"/>
    <w:semiHidden/>
    <w:unhideWhenUsed/>
    <w:rsid w:val="00fe430c"/>
    <w:rPr>
      <w:color w:val="0000FF"/>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uiPriority w:val="22"/>
    <w:qFormat/>
    <w:rPr>
      <w:b/>
      <w:bCs/>
    </w:rPr>
  </w:style>
  <w:style w:type="character" w:styleId="Smbolosdenumeracin" w:customStyle="1">
    <w:name w:val="Símbolos de numeración"/>
    <w:qFormat/>
    <w:rPr/>
  </w:style>
  <w:style w:type="character" w:styleId="Nfasis1" w:customStyle="1">
    <w:name w:val="Énfasis1"/>
    <w:qFormat/>
    <w:rsid w:val="00fe430c"/>
    <w:rPr>
      <w:i/>
      <w:iCs/>
    </w:rPr>
  </w:style>
  <w:style w:type="character" w:styleId="Bolos" w:customStyle="1">
    <w:name w:val="Bolos"/>
    <w:qFormat/>
    <w:rPr>
      <w:rFonts w:ascii="OpenSymbol" w:hAnsi="OpenSymbol" w:eastAsia="OpenSymbol" w:cs="OpenSymbol"/>
    </w:rPr>
  </w:style>
  <w:style w:type="character" w:styleId="Hipervnculovisitado1" w:customStyle="1">
    <w:name w:val="Hipervínculo visitado1"/>
    <w:qFormat/>
    <w:rPr>
      <w:color w:val="800080"/>
      <w:u w:val="single"/>
    </w:rPr>
  </w:style>
  <w:style w:type="character" w:styleId="Fuentedeprrafopredeter2" w:customStyle="1">
    <w:name w:val="Fuente de párrafo predeter.2"/>
    <w:qFormat/>
    <w:rPr/>
  </w:style>
  <w:style w:type="character" w:styleId="TextosinformatoCar" w:customStyle="1">
    <w:name w:val="Texto sin formato Car"/>
    <w:basedOn w:val="DefaultParagraphFont"/>
    <w:link w:val="PlainText"/>
    <w:uiPriority w:val="99"/>
    <w:qFormat/>
    <w:rsid w:val="004f4cc2"/>
    <w:rPr>
      <w:rFonts w:ascii="Calibri" w:hAnsi="Calibri" w:eastAsia="Calibri" w:cs="Times New Roman"/>
      <w:sz w:val="22"/>
      <w:szCs w:val="21"/>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1" w:customStyle="1">
    <w:name w:val="caption1111"/>
    <w:basedOn w:val="Normal"/>
    <w:qFormat/>
    <w:pPr>
      <w:suppressLineNumbers/>
      <w:spacing w:before="120" w:after="120"/>
    </w:pPr>
    <w:rPr>
      <w:rFonts w:cs="Arial"/>
      <w:i/>
      <w:iCs/>
    </w:rPr>
  </w:style>
  <w:style w:type="paragraph" w:styleId="Caption11111" w:customStyle="1">
    <w:name w:val="caption11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uiPriority w:val="99"/>
    <w:qFormat/>
    <w:pPr/>
    <w:rPr>
      <w:rFonts w:ascii="Times New Roman" w:hAnsi="Times New Roman" w:eastAsia="Calibri" w:cs="Times New Roman"/>
    </w:rPr>
  </w:style>
  <w:style w:type="paragraph" w:styleId="PlainText">
    <w:name w:val="Plain Text"/>
    <w:basedOn w:val="Normal"/>
    <w:link w:val="TextosinformatoCar"/>
    <w:uiPriority w:val="99"/>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uiPriority w:val="34"/>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11" w:customStyle="1">
    <w:name w:val="caption11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n.soundcloud.com/e3N3DiHZsP8O4BRcck"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31</TotalTime>
  <Application>LibreOffice/7.6.7.2$Windows_X86_64 LibreOffice_project/dd47e4b30cb7dab30588d6c79c651f218165e3c5</Application>
  <AppVersion>15.0000</AppVersion>
  <Pages>4</Pages>
  <Words>1423</Words>
  <Characters>7498</Characters>
  <CharactersWithSpaces>8912</CharactersWithSpaces>
  <Paragraphs>33</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2026-02-09T11:19:00Z</dcterms:created>
  <dc:creator>framirez</dc:creator>
  <dc:description/>
  <dc:language>es-ES</dc:language>
  <cp:lastModifiedBy/>
  <cp:lastPrinted>2026-02-09T12:50:00Z</cp:lastPrinted>
  <dcterms:modified xsi:type="dcterms:W3CDTF">2026-02-09T13:28:47Z</dcterms:modified>
  <cp:revision>10</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