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E3F" w:rsidRDefault="007358D3">
      <w:r>
        <w:rPr>
          <w:rFonts w:ascii="Arial Narrow" w:hAnsi="Arial Narrow"/>
          <w:b/>
          <w:bCs/>
          <w:sz w:val="40"/>
          <w:szCs w:val="40"/>
        </w:rPr>
        <w:t>La alcaldesa presenta a la zona rural el dispositivo de información y asesoramiento para la solicitud de ayudas a las personas afectadas por el temporal</w:t>
      </w:r>
    </w:p>
    <w:p w:rsidR="00955E3F" w:rsidRDefault="00955E3F">
      <w:pPr>
        <w:jc w:val="both"/>
        <w:rPr>
          <w:rFonts w:ascii="Arial Narrow" w:hAnsi="Arial Narrow"/>
        </w:rPr>
      </w:pPr>
    </w:p>
    <w:p w:rsidR="00955E3F" w:rsidRDefault="00955E3F">
      <w:pPr>
        <w:jc w:val="both"/>
        <w:rPr>
          <w:rFonts w:ascii="Arial Narrow" w:hAnsi="Arial Narrow"/>
        </w:rPr>
      </w:pPr>
    </w:p>
    <w:p w:rsidR="00955E3F" w:rsidRDefault="007358D3">
      <w:r>
        <w:rPr>
          <w:rFonts w:ascii="Arial Narrow" w:hAnsi="Arial Narrow" w:cs="Helvetica;Arial"/>
          <w:color w:val="000000"/>
          <w:sz w:val="36"/>
          <w:szCs w:val="36"/>
        </w:rPr>
        <w:t>Tres equipos de personal técnico municipal recorrerán los núcleos de población  para  asesorar a la ciudadanía afectad</w:t>
      </w:r>
      <w:r>
        <w:rPr>
          <w:rFonts w:ascii="Arial Narrow" w:eastAsia="Arial" w:hAnsi="Arial Narrow" w:cs="Helvetica;Arial"/>
          <w:color w:val="000000"/>
          <w:sz w:val="36"/>
          <w:szCs w:val="36"/>
        </w:rPr>
        <w:t>a por daños en sus viviendas y establecimientos</w:t>
      </w:r>
    </w:p>
    <w:p w:rsidR="00955E3F" w:rsidRDefault="00955E3F">
      <w:pPr>
        <w:jc w:val="both"/>
      </w:pPr>
    </w:p>
    <w:p w:rsidR="00955E3F" w:rsidRDefault="007358D3">
      <w:pPr>
        <w:jc w:val="both"/>
        <w:rPr>
          <w:rFonts w:ascii="Arial Narrow" w:hAnsi="Arial Narrow"/>
          <w:sz w:val="26"/>
          <w:szCs w:val="26"/>
        </w:rPr>
      </w:pPr>
      <w:r>
        <w:rPr>
          <w:rFonts w:ascii="Arial Narrow" w:hAnsi="Arial Narrow"/>
          <w:b/>
          <w:bCs/>
          <w:sz w:val="26"/>
          <w:szCs w:val="26"/>
        </w:rPr>
        <w:t xml:space="preserve">17 de febrero de 2026. </w:t>
      </w:r>
      <w:r>
        <w:rPr>
          <w:rFonts w:ascii="Arial Narrow" w:hAnsi="Arial Narrow"/>
          <w:sz w:val="26"/>
          <w:szCs w:val="26"/>
        </w:rPr>
        <w:t>La alcaldesa de Jerez, María José García-Pelayo, acompañada por miembros del Gobierno municipal, ha presidido este martes una reunión en el Ayuntamiento con los representantes de las ELA, barriadas rurales y la pedanía de Cuartillo</w:t>
      </w:r>
      <w:r w:rsidR="00B805A7">
        <w:rPr>
          <w:rFonts w:ascii="Arial Narrow" w:hAnsi="Arial Narrow"/>
          <w:sz w:val="26"/>
          <w:szCs w:val="26"/>
        </w:rPr>
        <w:t>s</w:t>
      </w:r>
      <w:r>
        <w:rPr>
          <w:rFonts w:ascii="Arial Narrow" w:hAnsi="Arial Narrow"/>
          <w:sz w:val="26"/>
          <w:szCs w:val="26"/>
        </w:rPr>
        <w:t>, para presentar el dispositivo de información y asesoramiento sobre ayudas por catástrofes o situaciones de emergencia, una vez que Jerez ha sido incluida dentro de las zonas afectadas por una emergencia de protección civil, por acuerdo del Consejo de Ministros del pasado martes, 10 de febrero.</w:t>
      </w:r>
    </w:p>
    <w:p w:rsidR="00955E3F" w:rsidRDefault="00955E3F">
      <w:pPr>
        <w:jc w:val="both"/>
        <w:rPr>
          <w:rFonts w:ascii="Arial Narrow" w:hAnsi="Arial Narrow"/>
          <w:sz w:val="26"/>
          <w:szCs w:val="26"/>
        </w:rPr>
      </w:pPr>
    </w:p>
    <w:p w:rsidR="00955E3F" w:rsidRDefault="007358D3">
      <w:pPr>
        <w:jc w:val="both"/>
        <w:rPr>
          <w:rFonts w:ascii="Arial Narrow" w:hAnsi="Arial Narrow"/>
          <w:sz w:val="26"/>
          <w:szCs w:val="26"/>
        </w:rPr>
      </w:pPr>
      <w:r>
        <w:rPr>
          <w:rFonts w:ascii="Arial Narrow" w:hAnsi="Arial Narrow"/>
          <w:sz w:val="26"/>
          <w:szCs w:val="26"/>
        </w:rPr>
        <w:t>La alcaldesa ha dado las gracias a todos los representantes de los núcleos de población de la zona rural de Jerez por su unidad para afrontar la borrasca y los hechos que se han derivado. Ha explicado que el Gobierno municipal ha actuado con responsabilidad frente al tren de borrascas y la crecida del río Guadalete, movido por la necesidad de anticiparse a lo que pudiera sobrevenir a consecuencia de los fenómenos meteorológicos adversos, por lo que “no puede reprocharse que no se hayan puesto los medios necesarios para sobrellevar la situación”. Ha añadido que en este momento, el Ayuntamiento está inmerso en las labores de limpieza y de apoyo a las familias damnificadas, una vez que están autorizadas a regresar a sus domicilios.</w:t>
      </w:r>
    </w:p>
    <w:p w:rsidR="00955E3F" w:rsidRDefault="00955E3F">
      <w:pPr>
        <w:jc w:val="both"/>
        <w:rPr>
          <w:rFonts w:ascii="Arial Narrow" w:hAnsi="Arial Narrow"/>
          <w:sz w:val="26"/>
          <w:szCs w:val="26"/>
        </w:rPr>
      </w:pPr>
    </w:p>
    <w:p w:rsidR="00955E3F" w:rsidRDefault="007358D3">
      <w:pPr>
        <w:jc w:val="both"/>
        <w:rPr>
          <w:rFonts w:ascii="Arial Narrow" w:hAnsi="Arial Narrow"/>
          <w:sz w:val="26"/>
          <w:szCs w:val="26"/>
        </w:rPr>
      </w:pPr>
      <w:r>
        <w:rPr>
          <w:rFonts w:ascii="Arial Narrow" w:hAnsi="Arial Narrow"/>
          <w:sz w:val="26"/>
          <w:szCs w:val="26"/>
        </w:rPr>
        <w:t xml:space="preserve">Se ha referido igualmente </w:t>
      </w:r>
      <w:r w:rsidR="00B805A7">
        <w:rPr>
          <w:rFonts w:ascii="Arial Narrow" w:hAnsi="Arial Narrow"/>
          <w:sz w:val="26"/>
          <w:szCs w:val="26"/>
        </w:rPr>
        <w:t xml:space="preserve">a </w:t>
      </w:r>
      <w:r>
        <w:rPr>
          <w:rFonts w:ascii="Arial Narrow" w:hAnsi="Arial Narrow"/>
          <w:sz w:val="26"/>
          <w:szCs w:val="26"/>
        </w:rPr>
        <w:t xml:space="preserve">que, paralelamente, el Ayuntamiento, a través de la primera Tenencia de Alcaldía que dirige Agustín Muñoz, se ha encargado de los preparativos del dispositivo de información y asesoramiento sobre ayudas por catástrofes o situaciones de emergencia. En este sentido, ha avanzado que desde el Ayuntamiento se va difundir información sobre cómo se articula el sistema de ayudas y qué tipos de ayudas se pueden conceder, en cada caso. </w:t>
      </w:r>
    </w:p>
    <w:p w:rsidR="00955E3F" w:rsidRDefault="00955E3F">
      <w:pPr>
        <w:jc w:val="both"/>
        <w:rPr>
          <w:rFonts w:ascii="Arial Narrow" w:hAnsi="Arial Narrow"/>
          <w:sz w:val="26"/>
          <w:szCs w:val="26"/>
        </w:rPr>
      </w:pPr>
    </w:p>
    <w:p w:rsidR="00955E3F" w:rsidRDefault="007358D3">
      <w:pPr>
        <w:pStyle w:val="p1"/>
        <w:suppressAutoHyphens/>
        <w:jc w:val="both"/>
        <w:rPr>
          <w:rFonts w:ascii="Arial Narrow" w:hAnsi="Arial Narrow"/>
          <w:color w:val="auto"/>
          <w:sz w:val="26"/>
          <w:szCs w:val="26"/>
        </w:rPr>
      </w:pPr>
      <w:r>
        <w:rPr>
          <w:rFonts w:ascii="Arial Narrow" w:hAnsi="Arial Narrow" w:cs="Helvetica;Arial"/>
          <w:color w:val="000000"/>
          <w:sz w:val="26"/>
          <w:szCs w:val="26"/>
        </w:rPr>
        <w:t xml:space="preserve">Ha explicado que, “se </w:t>
      </w:r>
      <w:r w:rsidR="00B805A7">
        <w:rPr>
          <w:rFonts w:ascii="Arial Narrow" w:hAnsi="Arial Narrow" w:cs="Helvetica;Arial"/>
          <w:color w:val="000000"/>
          <w:sz w:val="26"/>
          <w:szCs w:val="26"/>
        </w:rPr>
        <w:t xml:space="preserve">han </w:t>
      </w:r>
      <w:r>
        <w:rPr>
          <w:rFonts w:ascii="Arial Narrow" w:hAnsi="Arial Narrow" w:cs="Helvetica;Arial"/>
          <w:color w:val="000000"/>
          <w:sz w:val="26"/>
          <w:szCs w:val="26"/>
        </w:rPr>
        <w:t>conformado unos equipos integrados por personal técnico de distintas delegaciones municipales, que ya han mantenido reuniones de co</w:t>
      </w:r>
      <w:r w:rsidR="00B805A7">
        <w:rPr>
          <w:rFonts w:ascii="Arial Narrow" w:hAnsi="Arial Narrow" w:cs="Helvetica;Arial"/>
          <w:color w:val="000000"/>
          <w:sz w:val="26"/>
          <w:szCs w:val="26"/>
        </w:rPr>
        <w:t xml:space="preserve">ordinación los pasados días 9, </w:t>
      </w:r>
      <w:r>
        <w:rPr>
          <w:rFonts w:ascii="Arial Narrow" w:hAnsi="Arial Narrow" w:cs="Helvetica;Arial"/>
          <w:color w:val="000000"/>
          <w:sz w:val="26"/>
          <w:szCs w:val="26"/>
        </w:rPr>
        <w:t xml:space="preserve">10 </w:t>
      </w:r>
      <w:r w:rsidR="00B805A7">
        <w:rPr>
          <w:rFonts w:ascii="Arial Narrow" w:hAnsi="Arial Narrow" w:cs="Helvetica;Arial"/>
          <w:color w:val="000000"/>
          <w:sz w:val="26"/>
          <w:szCs w:val="26"/>
        </w:rPr>
        <w:t xml:space="preserve">y 16 </w:t>
      </w:r>
      <w:r>
        <w:rPr>
          <w:rFonts w:ascii="Arial Narrow" w:hAnsi="Arial Narrow" w:cs="Helvetica;Arial"/>
          <w:color w:val="000000"/>
          <w:sz w:val="26"/>
          <w:szCs w:val="26"/>
        </w:rPr>
        <w:t>de febrero para abordar cuestiones relativas al procedimiento de actuación que se va a seguir para cumplir los objetivos marcados”.  Entre estas áreas municipales se encuentran los servicios de</w:t>
      </w:r>
      <w:r>
        <w:rPr>
          <w:rFonts w:ascii="Arial Narrow" w:hAnsi="Arial Narrow"/>
          <w:color w:val="auto"/>
          <w:spacing w:val="-5"/>
          <w:sz w:val="26"/>
          <w:szCs w:val="26"/>
        </w:rPr>
        <w:t xml:space="preserve"> </w:t>
      </w:r>
      <w:r>
        <w:rPr>
          <w:rFonts w:ascii="Arial Narrow" w:hAnsi="Arial Narrow"/>
          <w:color w:val="auto"/>
          <w:sz w:val="26"/>
          <w:szCs w:val="26"/>
        </w:rPr>
        <w:t>Inclusión</w:t>
      </w:r>
      <w:r>
        <w:rPr>
          <w:rFonts w:ascii="Arial Narrow" w:hAnsi="Arial Narrow"/>
          <w:color w:val="auto"/>
          <w:spacing w:val="-6"/>
          <w:sz w:val="26"/>
          <w:szCs w:val="26"/>
        </w:rPr>
        <w:t xml:space="preserve"> </w:t>
      </w:r>
      <w:r>
        <w:rPr>
          <w:rFonts w:ascii="Arial Narrow" w:hAnsi="Arial Narrow"/>
          <w:color w:val="auto"/>
          <w:sz w:val="26"/>
          <w:szCs w:val="26"/>
        </w:rPr>
        <w:t>Social</w:t>
      </w:r>
      <w:r>
        <w:rPr>
          <w:rFonts w:ascii="Arial Narrow" w:hAnsi="Arial Narrow"/>
          <w:color w:val="auto"/>
          <w:spacing w:val="-8"/>
          <w:sz w:val="26"/>
          <w:szCs w:val="26"/>
        </w:rPr>
        <w:t>,</w:t>
      </w:r>
      <w:r>
        <w:rPr>
          <w:rFonts w:ascii="Arial Narrow" w:hAnsi="Arial Narrow"/>
          <w:color w:val="auto"/>
          <w:spacing w:val="-7"/>
          <w:sz w:val="26"/>
          <w:szCs w:val="26"/>
        </w:rPr>
        <w:t xml:space="preserve"> </w:t>
      </w:r>
      <w:r>
        <w:rPr>
          <w:rFonts w:ascii="Arial Narrow" w:hAnsi="Arial Narrow"/>
          <w:color w:val="auto"/>
          <w:sz w:val="26"/>
          <w:szCs w:val="26"/>
        </w:rPr>
        <w:t>Participación</w:t>
      </w:r>
      <w:r>
        <w:rPr>
          <w:rFonts w:ascii="Arial Narrow" w:hAnsi="Arial Narrow"/>
          <w:color w:val="auto"/>
          <w:spacing w:val="-7"/>
          <w:sz w:val="26"/>
          <w:szCs w:val="26"/>
        </w:rPr>
        <w:t xml:space="preserve"> </w:t>
      </w:r>
      <w:r>
        <w:rPr>
          <w:rFonts w:ascii="Arial Narrow" w:hAnsi="Arial Narrow"/>
          <w:color w:val="auto"/>
          <w:spacing w:val="-2"/>
          <w:sz w:val="26"/>
          <w:szCs w:val="26"/>
        </w:rPr>
        <w:t xml:space="preserve">Ciudadana, </w:t>
      </w:r>
      <w:r>
        <w:rPr>
          <w:rFonts w:ascii="Arial Narrow" w:hAnsi="Arial Narrow"/>
          <w:color w:val="auto"/>
          <w:spacing w:val="-6"/>
          <w:sz w:val="26"/>
          <w:szCs w:val="26"/>
        </w:rPr>
        <w:t xml:space="preserve"> </w:t>
      </w:r>
      <w:r>
        <w:rPr>
          <w:rFonts w:ascii="Arial Narrow" w:hAnsi="Arial Narrow"/>
          <w:color w:val="auto"/>
          <w:sz w:val="26"/>
          <w:szCs w:val="26"/>
        </w:rPr>
        <w:t>Empleo,</w:t>
      </w:r>
      <w:r>
        <w:rPr>
          <w:rFonts w:ascii="Arial Narrow" w:hAnsi="Arial Narrow"/>
          <w:color w:val="auto"/>
          <w:spacing w:val="-4"/>
          <w:sz w:val="26"/>
          <w:szCs w:val="26"/>
        </w:rPr>
        <w:t xml:space="preserve"> </w:t>
      </w:r>
      <w:r>
        <w:rPr>
          <w:rFonts w:ascii="Arial Narrow" w:hAnsi="Arial Narrow"/>
          <w:color w:val="auto"/>
          <w:sz w:val="26"/>
          <w:szCs w:val="26"/>
        </w:rPr>
        <w:t>Urbanismo,</w:t>
      </w:r>
      <w:r>
        <w:rPr>
          <w:rFonts w:ascii="Arial Narrow" w:hAnsi="Arial Narrow"/>
          <w:color w:val="auto"/>
          <w:spacing w:val="-6"/>
          <w:sz w:val="26"/>
          <w:szCs w:val="26"/>
        </w:rPr>
        <w:t xml:space="preserve"> </w:t>
      </w:r>
      <w:r>
        <w:rPr>
          <w:rFonts w:ascii="Arial Narrow" w:hAnsi="Arial Narrow"/>
          <w:color w:val="auto"/>
          <w:sz w:val="26"/>
          <w:szCs w:val="26"/>
        </w:rPr>
        <w:t>Medio</w:t>
      </w:r>
      <w:r>
        <w:rPr>
          <w:rFonts w:ascii="Arial Narrow" w:hAnsi="Arial Narrow"/>
          <w:color w:val="auto"/>
          <w:spacing w:val="-5"/>
          <w:sz w:val="26"/>
          <w:szCs w:val="26"/>
        </w:rPr>
        <w:t xml:space="preserve"> </w:t>
      </w:r>
      <w:r>
        <w:rPr>
          <w:rFonts w:ascii="Arial Narrow" w:hAnsi="Arial Narrow"/>
          <w:color w:val="auto"/>
          <w:spacing w:val="-2"/>
          <w:sz w:val="26"/>
          <w:szCs w:val="26"/>
        </w:rPr>
        <w:t>Rural,</w:t>
      </w:r>
      <w:r>
        <w:rPr>
          <w:rFonts w:ascii="Arial Narrow" w:hAnsi="Arial Narrow"/>
          <w:color w:val="auto"/>
          <w:spacing w:val="-4"/>
          <w:sz w:val="26"/>
          <w:szCs w:val="26"/>
        </w:rPr>
        <w:t xml:space="preserve"> </w:t>
      </w:r>
      <w:r>
        <w:rPr>
          <w:rFonts w:ascii="Arial Narrow" w:hAnsi="Arial Narrow"/>
          <w:color w:val="auto"/>
          <w:sz w:val="26"/>
          <w:szCs w:val="26"/>
        </w:rPr>
        <w:t>Atención</w:t>
      </w:r>
      <w:r>
        <w:rPr>
          <w:rFonts w:ascii="Arial Narrow" w:hAnsi="Arial Narrow"/>
          <w:color w:val="auto"/>
          <w:spacing w:val="-4"/>
          <w:sz w:val="26"/>
          <w:szCs w:val="26"/>
        </w:rPr>
        <w:t xml:space="preserve"> </w:t>
      </w:r>
      <w:r>
        <w:rPr>
          <w:rFonts w:ascii="Arial Narrow" w:hAnsi="Arial Narrow"/>
          <w:color w:val="auto"/>
          <w:sz w:val="26"/>
          <w:szCs w:val="26"/>
        </w:rPr>
        <w:t>a</w:t>
      </w:r>
      <w:r>
        <w:rPr>
          <w:rFonts w:ascii="Arial Narrow" w:hAnsi="Arial Narrow"/>
          <w:color w:val="auto"/>
          <w:spacing w:val="-6"/>
          <w:sz w:val="26"/>
          <w:szCs w:val="26"/>
        </w:rPr>
        <w:t xml:space="preserve"> </w:t>
      </w:r>
      <w:r>
        <w:rPr>
          <w:rFonts w:ascii="Arial Narrow" w:hAnsi="Arial Narrow"/>
          <w:color w:val="auto"/>
          <w:sz w:val="26"/>
          <w:szCs w:val="26"/>
        </w:rPr>
        <w:t>la</w:t>
      </w:r>
      <w:r>
        <w:rPr>
          <w:rFonts w:ascii="Arial Narrow" w:hAnsi="Arial Narrow"/>
          <w:color w:val="auto"/>
          <w:spacing w:val="-4"/>
          <w:sz w:val="26"/>
          <w:szCs w:val="26"/>
        </w:rPr>
        <w:t xml:space="preserve"> </w:t>
      </w:r>
      <w:r>
        <w:rPr>
          <w:rFonts w:ascii="Arial Narrow" w:hAnsi="Arial Narrow"/>
          <w:color w:val="auto"/>
          <w:sz w:val="26"/>
          <w:szCs w:val="26"/>
        </w:rPr>
        <w:t>Ciudadanía</w:t>
      </w:r>
      <w:r>
        <w:rPr>
          <w:rFonts w:ascii="Arial Narrow" w:hAnsi="Arial Narrow"/>
          <w:color w:val="auto"/>
          <w:spacing w:val="-4"/>
          <w:sz w:val="26"/>
          <w:szCs w:val="26"/>
        </w:rPr>
        <w:t xml:space="preserve"> </w:t>
      </w:r>
      <w:r>
        <w:rPr>
          <w:rFonts w:ascii="Arial Narrow" w:hAnsi="Arial Narrow"/>
          <w:color w:val="auto"/>
          <w:sz w:val="26"/>
          <w:szCs w:val="26"/>
        </w:rPr>
        <w:t>(OAC</w:t>
      </w:r>
      <w:r>
        <w:rPr>
          <w:rFonts w:ascii="Arial Narrow" w:hAnsi="Arial Narrow"/>
          <w:color w:val="auto"/>
          <w:spacing w:val="-3"/>
          <w:sz w:val="26"/>
          <w:szCs w:val="26"/>
        </w:rPr>
        <w:t xml:space="preserve"> </w:t>
      </w:r>
      <w:r>
        <w:rPr>
          <w:rFonts w:ascii="Arial Narrow" w:hAnsi="Arial Narrow"/>
          <w:color w:val="auto"/>
          <w:spacing w:val="-2"/>
          <w:sz w:val="26"/>
          <w:szCs w:val="26"/>
        </w:rPr>
        <w:t>Central) e</w:t>
      </w:r>
      <w:r>
        <w:rPr>
          <w:rFonts w:ascii="Arial Narrow" w:hAnsi="Arial Narrow"/>
          <w:color w:val="auto"/>
          <w:spacing w:val="-3"/>
          <w:sz w:val="26"/>
          <w:szCs w:val="26"/>
        </w:rPr>
        <w:t xml:space="preserve"> </w:t>
      </w:r>
      <w:r w:rsidR="00B805A7">
        <w:rPr>
          <w:rFonts w:ascii="Arial Narrow" w:hAnsi="Arial Narrow"/>
          <w:color w:val="auto"/>
          <w:spacing w:val="-2"/>
          <w:sz w:val="26"/>
          <w:szCs w:val="26"/>
        </w:rPr>
        <w:t xml:space="preserve">Informática coordinados por Presidencia. </w:t>
      </w:r>
    </w:p>
    <w:p w:rsidR="00955E3F" w:rsidRDefault="00955E3F">
      <w:pPr>
        <w:pStyle w:val="p1"/>
        <w:suppressAutoHyphens/>
        <w:jc w:val="both"/>
        <w:rPr>
          <w:rFonts w:ascii="Arial Narrow" w:hAnsi="Arial Narrow"/>
          <w:color w:val="auto"/>
          <w:spacing w:val="-2"/>
          <w:sz w:val="26"/>
          <w:szCs w:val="26"/>
        </w:rPr>
      </w:pPr>
    </w:p>
    <w:p w:rsidR="00955E3F" w:rsidRDefault="007358D3">
      <w:pPr>
        <w:pStyle w:val="p1"/>
        <w:suppressAutoHyphens/>
        <w:jc w:val="both"/>
        <w:rPr>
          <w:rFonts w:ascii="Arial Narrow" w:hAnsi="Arial Narrow"/>
          <w:color w:val="auto"/>
          <w:sz w:val="26"/>
          <w:szCs w:val="26"/>
        </w:rPr>
      </w:pPr>
      <w:r>
        <w:rPr>
          <w:rFonts w:ascii="Arial Narrow" w:hAnsi="Arial Narrow"/>
          <w:color w:val="auto"/>
          <w:spacing w:val="-2"/>
          <w:sz w:val="26"/>
          <w:szCs w:val="26"/>
        </w:rPr>
        <w:t xml:space="preserve">En estos encuentros preparatorios se ha puesto en común el protocolo de actuación que se va a seguir para asesorar a las personas que se encuentran en esta situación y que necesiten tramitar estas ayudas </w:t>
      </w:r>
      <w:r w:rsidR="001A05AE">
        <w:rPr>
          <w:rFonts w:ascii="Arial Narrow" w:hAnsi="Arial Narrow"/>
          <w:color w:val="auto"/>
          <w:spacing w:val="-2"/>
          <w:sz w:val="26"/>
          <w:szCs w:val="26"/>
        </w:rPr>
        <w:t xml:space="preserve">por la Subdelegación del Gobierno de España. </w:t>
      </w:r>
    </w:p>
    <w:p w:rsidR="00955E3F" w:rsidRDefault="00955E3F">
      <w:pPr>
        <w:pStyle w:val="p1"/>
        <w:suppressAutoHyphens/>
        <w:jc w:val="both"/>
        <w:rPr>
          <w:rFonts w:ascii="Arial Narrow" w:hAnsi="Arial Narrow"/>
          <w:color w:val="auto"/>
          <w:sz w:val="26"/>
          <w:szCs w:val="26"/>
        </w:rPr>
      </w:pPr>
    </w:p>
    <w:p w:rsidR="00955E3F" w:rsidRDefault="007358D3">
      <w:pPr>
        <w:pStyle w:val="p1"/>
        <w:suppressAutoHyphens/>
        <w:jc w:val="both"/>
        <w:rPr>
          <w:rFonts w:ascii="Arial Narrow" w:hAnsi="Arial Narrow"/>
          <w:color w:val="auto"/>
          <w:sz w:val="26"/>
          <w:szCs w:val="26"/>
        </w:rPr>
      </w:pPr>
      <w:r>
        <w:rPr>
          <w:rFonts w:ascii="Arial Narrow" w:hAnsi="Arial Narrow"/>
          <w:color w:val="auto"/>
          <w:spacing w:val="-2"/>
          <w:sz w:val="26"/>
          <w:szCs w:val="26"/>
        </w:rPr>
        <w:t xml:space="preserve">La normativa de referencia para acogerse a estas ayudas es el </w:t>
      </w:r>
      <w:r>
        <w:rPr>
          <w:rFonts w:ascii="Arial Narrow" w:hAnsi="Arial Narrow"/>
          <w:color w:val="auto"/>
          <w:sz w:val="26"/>
          <w:szCs w:val="26"/>
        </w:rPr>
        <w:t>Real Decreto 307/2005, de 18 de marzo,  por el que se regulan las subvenciones en atención a determinadas</w:t>
      </w:r>
      <w:r>
        <w:rPr>
          <w:rFonts w:ascii="Arial Narrow" w:hAnsi="Arial Narrow"/>
          <w:color w:val="auto"/>
          <w:spacing w:val="-11"/>
          <w:sz w:val="26"/>
          <w:szCs w:val="26"/>
        </w:rPr>
        <w:t xml:space="preserve"> </w:t>
      </w:r>
      <w:r>
        <w:rPr>
          <w:rFonts w:ascii="Arial Narrow" w:hAnsi="Arial Narrow"/>
          <w:color w:val="auto"/>
          <w:sz w:val="26"/>
          <w:szCs w:val="26"/>
        </w:rPr>
        <w:t>necesidades</w:t>
      </w:r>
      <w:r>
        <w:rPr>
          <w:rFonts w:ascii="Arial Narrow" w:hAnsi="Arial Narrow"/>
          <w:color w:val="auto"/>
          <w:spacing w:val="-12"/>
          <w:sz w:val="26"/>
          <w:szCs w:val="26"/>
        </w:rPr>
        <w:t xml:space="preserve"> </w:t>
      </w:r>
      <w:r>
        <w:rPr>
          <w:rFonts w:ascii="Arial Narrow" w:hAnsi="Arial Narrow"/>
          <w:color w:val="auto"/>
          <w:sz w:val="26"/>
          <w:szCs w:val="26"/>
        </w:rPr>
        <w:t>derivadas</w:t>
      </w:r>
      <w:r>
        <w:rPr>
          <w:rFonts w:ascii="Arial Narrow" w:hAnsi="Arial Narrow"/>
          <w:color w:val="auto"/>
          <w:spacing w:val="-12"/>
          <w:sz w:val="26"/>
          <w:szCs w:val="26"/>
        </w:rPr>
        <w:t xml:space="preserve"> </w:t>
      </w:r>
      <w:r>
        <w:rPr>
          <w:rFonts w:ascii="Arial Narrow" w:hAnsi="Arial Narrow"/>
          <w:color w:val="auto"/>
          <w:sz w:val="26"/>
          <w:szCs w:val="26"/>
        </w:rPr>
        <w:t>de</w:t>
      </w:r>
      <w:r>
        <w:rPr>
          <w:rFonts w:ascii="Arial Narrow" w:hAnsi="Arial Narrow"/>
          <w:color w:val="auto"/>
          <w:spacing w:val="-12"/>
          <w:sz w:val="26"/>
          <w:szCs w:val="26"/>
        </w:rPr>
        <w:t xml:space="preserve"> </w:t>
      </w:r>
      <w:r>
        <w:rPr>
          <w:rFonts w:ascii="Arial Narrow" w:hAnsi="Arial Narrow"/>
          <w:color w:val="auto"/>
          <w:sz w:val="26"/>
          <w:szCs w:val="26"/>
        </w:rPr>
        <w:t>situaciones</w:t>
      </w:r>
      <w:r>
        <w:rPr>
          <w:rFonts w:ascii="Arial Narrow" w:hAnsi="Arial Narrow"/>
          <w:color w:val="auto"/>
          <w:spacing w:val="-12"/>
          <w:sz w:val="26"/>
          <w:szCs w:val="26"/>
        </w:rPr>
        <w:t xml:space="preserve"> </w:t>
      </w:r>
      <w:r>
        <w:rPr>
          <w:rFonts w:ascii="Arial Narrow" w:hAnsi="Arial Narrow"/>
          <w:color w:val="auto"/>
          <w:sz w:val="26"/>
          <w:szCs w:val="26"/>
        </w:rPr>
        <w:t>de</w:t>
      </w:r>
      <w:r>
        <w:rPr>
          <w:rFonts w:ascii="Arial Narrow" w:hAnsi="Arial Narrow"/>
          <w:color w:val="auto"/>
          <w:spacing w:val="-12"/>
          <w:sz w:val="26"/>
          <w:szCs w:val="26"/>
        </w:rPr>
        <w:t xml:space="preserve"> </w:t>
      </w:r>
      <w:r>
        <w:rPr>
          <w:rFonts w:ascii="Arial Narrow" w:hAnsi="Arial Narrow"/>
          <w:color w:val="auto"/>
          <w:sz w:val="26"/>
          <w:szCs w:val="26"/>
        </w:rPr>
        <w:t>emergencia</w:t>
      </w:r>
      <w:r>
        <w:rPr>
          <w:rFonts w:ascii="Arial Narrow" w:hAnsi="Arial Narrow"/>
          <w:color w:val="auto"/>
          <w:spacing w:val="-13"/>
          <w:sz w:val="26"/>
          <w:szCs w:val="26"/>
        </w:rPr>
        <w:t xml:space="preserve"> </w:t>
      </w:r>
      <w:r>
        <w:rPr>
          <w:rFonts w:ascii="Arial Narrow" w:hAnsi="Arial Narrow"/>
          <w:color w:val="auto"/>
          <w:sz w:val="26"/>
          <w:szCs w:val="26"/>
        </w:rPr>
        <w:t>o</w:t>
      </w:r>
      <w:r>
        <w:rPr>
          <w:rFonts w:ascii="Arial Narrow" w:hAnsi="Arial Narrow"/>
          <w:color w:val="auto"/>
          <w:spacing w:val="-9"/>
          <w:sz w:val="26"/>
          <w:szCs w:val="26"/>
        </w:rPr>
        <w:t xml:space="preserve"> </w:t>
      </w:r>
      <w:r>
        <w:rPr>
          <w:rFonts w:ascii="Arial Narrow" w:hAnsi="Arial Narrow"/>
          <w:color w:val="auto"/>
          <w:sz w:val="26"/>
          <w:szCs w:val="26"/>
        </w:rPr>
        <w:t>de</w:t>
      </w:r>
      <w:r>
        <w:rPr>
          <w:rFonts w:ascii="Arial Narrow" w:hAnsi="Arial Narrow"/>
          <w:color w:val="auto"/>
          <w:spacing w:val="-10"/>
          <w:sz w:val="26"/>
          <w:szCs w:val="26"/>
        </w:rPr>
        <w:t xml:space="preserve"> </w:t>
      </w:r>
      <w:r>
        <w:rPr>
          <w:rFonts w:ascii="Arial Narrow" w:hAnsi="Arial Narrow"/>
          <w:color w:val="auto"/>
          <w:sz w:val="26"/>
          <w:szCs w:val="26"/>
        </w:rPr>
        <w:t>naturaleza</w:t>
      </w:r>
      <w:r>
        <w:rPr>
          <w:rFonts w:ascii="Arial Narrow" w:hAnsi="Arial Narrow"/>
          <w:color w:val="auto"/>
          <w:spacing w:val="-10"/>
          <w:sz w:val="26"/>
          <w:szCs w:val="26"/>
        </w:rPr>
        <w:t xml:space="preserve"> </w:t>
      </w:r>
      <w:r>
        <w:rPr>
          <w:rFonts w:ascii="Arial Narrow" w:hAnsi="Arial Narrow"/>
          <w:color w:val="auto"/>
          <w:sz w:val="26"/>
          <w:szCs w:val="26"/>
        </w:rPr>
        <w:t>catastrófica, y se establece el procedimiento para su concesión (</w:t>
      </w:r>
      <w:r>
        <w:rPr>
          <w:rFonts w:ascii="Arial Narrow" w:hAnsi="Arial Narrow"/>
          <w:i/>
          <w:color w:val="auto"/>
          <w:sz w:val="26"/>
          <w:szCs w:val="26"/>
        </w:rPr>
        <w:t>BOE núm. 67, de 19 de marzo</w:t>
      </w:r>
      <w:r>
        <w:rPr>
          <w:rFonts w:ascii="Arial Narrow" w:hAnsi="Arial Narrow"/>
          <w:color w:val="auto"/>
          <w:sz w:val="26"/>
          <w:szCs w:val="26"/>
        </w:rPr>
        <w:t>). Para facilitar la comprensión de esta normativa, s</w:t>
      </w:r>
      <w:r>
        <w:rPr>
          <w:rFonts w:ascii="Arial Narrow" w:hAnsi="Arial Narrow"/>
          <w:color w:val="auto"/>
          <w:spacing w:val="-2"/>
          <w:sz w:val="26"/>
          <w:szCs w:val="26"/>
        </w:rPr>
        <w:t xml:space="preserve">e ha elaborado un </w:t>
      </w:r>
      <w:r w:rsidR="001A05AE">
        <w:rPr>
          <w:rFonts w:ascii="Arial Narrow" w:hAnsi="Arial Narrow"/>
          <w:color w:val="auto"/>
          <w:spacing w:val="-2"/>
          <w:sz w:val="26"/>
          <w:szCs w:val="26"/>
        </w:rPr>
        <w:t>díptico</w:t>
      </w:r>
      <w:r>
        <w:rPr>
          <w:rFonts w:ascii="Arial Narrow" w:hAnsi="Arial Narrow"/>
          <w:color w:val="auto"/>
          <w:spacing w:val="-2"/>
          <w:sz w:val="26"/>
          <w:szCs w:val="26"/>
        </w:rPr>
        <w:t xml:space="preserve"> en el que se resume toda la información necesaria para solicitar estas ayudas. </w:t>
      </w:r>
    </w:p>
    <w:p w:rsidR="00955E3F" w:rsidRDefault="00955E3F">
      <w:pPr>
        <w:pStyle w:val="p1"/>
        <w:suppressAutoHyphens/>
        <w:jc w:val="both"/>
        <w:rPr>
          <w:rFonts w:ascii="Arial Narrow" w:hAnsi="Arial Narrow"/>
          <w:color w:val="auto"/>
          <w:sz w:val="26"/>
          <w:szCs w:val="26"/>
        </w:rPr>
      </w:pPr>
    </w:p>
    <w:p w:rsidR="00955E3F" w:rsidRDefault="007358D3">
      <w:pPr>
        <w:pStyle w:val="p1"/>
        <w:suppressAutoHyphens/>
        <w:jc w:val="both"/>
        <w:rPr>
          <w:rFonts w:ascii="Arial Narrow" w:hAnsi="Arial Narrow"/>
          <w:color w:val="auto"/>
          <w:sz w:val="26"/>
          <w:szCs w:val="26"/>
        </w:rPr>
      </w:pPr>
      <w:r>
        <w:rPr>
          <w:rFonts w:ascii="Arial Narrow" w:hAnsi="Arial Narrow"/>
          <w:color w:val="auto"/>
          <w:spacing w:val="-2"/>
          <w:sz w:val="26"/>
          <w:szCs w:val="26"/>
        </w:rPr>
        <w:t xml:space="preserve">Por su parte, el primer teniente de alcaldesa, Agustín Muñoz, ha dejado claro que en este proceso, </w:t>
      </w:r>
      <w:r w:rsidR="001A05AE">
        <w:rPr>
          <w:rFonts w:ascii="Arial Narrow" w:hAnsi="Arial Narrow"/>
          <w:color w:val="auto"/>
          <w:spacing w:val="-2"/>
          <w:sz w:val="26"/>
          <w:szCs w:val="26"/>
        </w:rPr>
        <w:t>"</w:t>
      </w:r>
      <w:r>
        <w:rPr>
          <w:rFonts w:ascii="Arial Narrow" w:hAnsi="Arial Narrow"/>
          <w:color w:val="auto"/>
          <w:spacing w:val="-2"/>
          <w:sz w:val="26"/>
          <w:szCs w:val="26"/>
        </w:rPr>
        <w:t>el Ayuntamiento de Jerez colabora en el asesoramiento de las ayudas, pero no será quien</w:t>
      </w:r>
      <w:r w:rsidR="001A05AE">
        <w:rPr>
          <w:rFonts w:ascii="Arial Narrow" w:hAnsi="Arial Narrow"/>
          <w:color w:val="auto"/>
          <w:spacing w:val="-2"/>
          <w:sz w:val="26"/>
          <w:szCs w:val="26"/>
        </w:rPr>
        <w:t xml:space="preserve"> las</w:t>
      </w:r>
      <w:r>
        <w:rPr>
          <w:rFonts w:ascii="Arial Narrow" w:hAnsi="Arial Narrow"/>
          <w:color w:val="auto"/>
          <w:spacing w:val="-2"/>
          <w:sz w:val="26"/>
          <w:szCs w:val="26"/>
        </w:rPr>
        <w:t xml:space="preserve"> conceda o deniegue, puesto que no es la administración competente</w:t>
      </w:r>
      <w:r w:rsidR="001A05AE">
        <w:rPr>
          <w:rFonts w:ascii="Arial Narrow" w:hAnsi="Arial Narrow"/>
          <w:color w:val="auto"/>
          <w:spacing w:val="-2"/>
          <w:sz w:val="26"/>
          <w:szCs w:val="26"/>
        </w:rPr>
        <w:t>"</w:t>
      </w:r>
      <w:r>
        <w:rPr>
          <w:rFonts w:ascii="Arial Narrow" w:hAnsi="Arial Narrow"/>
          <w:color w:val="auto"/>
          <w:spacing w:val="-2"/>
          <w:sz w:val="26"/>
          <w:szCs w:val="26"/>
        </w:rPr>
        <w:t xml:space="preserve">. </w:t>
      </w:r>
    </w:p>
    <w:p w:rsidR="00955E3F" w:rsidRDefault="00955E3F">
      <w:pPr>
        <w:pStyle w:val="p1"/>
        <w:suppressAutoHyphens/>
        <w:jc w:val="both"/>
        <w:rPr>
          <w:spacing w:val="-2"/>
        </w:rPr>
      </w:pPr>
    </w:p>
    <w:p w:rsidR="00955E3F" w:rsidRDefault="007358D3">
      <w:pPr>
        <w:pStyle w:val="p1"/>
        <w:suppressAutoHyphens/>
        <w:jc w:val="both"/>
        <w:rPr>
          <w:rFonts w:ascii="Arial Narrow" w:hAnsi="Arial Narrow"/>
          <w:b/>
          <w:bCs/>
          <w:color w:val="auto"/>
          <w:sz w:val="26"/>
          <w:szCs w:val="26"/>
        </w:rPr>
      </w:pPr>
      <w:r>
        <w:rPr>
          <w:rFonts w:ascii="Arial Narrow" w:hAnsi="Arial Narrow"/>
          <w:b/>
          <w:bCs/>
          <w:color w:val="auto"/>
          <w:sz w:val="26"/>
          <w:szCs w:val="26"/>
        </w:rPr>
        <w:t>Procedimiento de actuación</w:t>
      </w:r>
    </w:p>
    <w:p w:rsidR="00955E3F" w:rsidRDefault="00955E3F">
      <w:pPr>
        <w:pStyle w:val="p1"/>
        <w:suppressAutoHyphens/>
        <w:jc w:val="both"/>
        <w:rPr>
          <w:rFonts w:ascii="Arial Narrow" w:hAnsi="Arial Narrow"/>
          <w:color w:val="auto"/>
          <w:sz w:val="26"/>
          <w:szCs w:val="26"/>
        </w:rPr>
      </w:pPr>
    </w:p>
    <w:p w:rsidR="00955E3F" w:rsidRDefault="007358D3">
      <w:pPr>
        <w:pStyle w:val="p1"/>
        <w:suppressAutoHyphens/>
        <w:jc w:val="both"/>
        <w:rPr>
          <w:rFonts w:ascii="Arial Narrow" w:hAnsi="Arial Narrow"/>
          <w:color w:val="auto"/>
          <w:sz w:val="26"/>
          <w:szCs w:val="26"/>
        </w:rPr>
      </w:pPr>
      <w:r>
        <w:rPr>
          <w:rFonts w:ascii="Arial Narrow" w:hAnsi="Arial Narrow"/>
          <w:color w:val="auto"/>
          <w:sz w:val="26"/>
          <w:szCs w:val="26"/>
        </w:rPr>
        <w:t xml:space="preserve">La labor de este equipo de trabajo se desarrollará en dos fases: en una primera, se pondrá en marcha un dispositivo itinerante de primera atención que tendrá como principal objetivo informar y asesorar sobre estas ayudas a la ciudadanía afectada por daños en sus viviendas y establecimientos industriales, mercantiles y de servicios. </w:t>
      </w:r>
    </w:p>
    <w:p w:rsidR="00955E3F" w:rsidRDefault="00955E3F">
      <w:pPr>
        <w:pStyle w:val="p1"/>
        <w:suppressAutoHyphens/>
        <w:jc w:val="both"/>
        <w:rPr>
          <w:rFonts w:ascii="Arial Narrow" w:hAnsi="Arial Narrow"/>
          <w:color w:val="auto"/>
          <w:sz w:val="26"/>
          <w:szCs w:val="26"/>
        </w:rPr>
      </w:pPr>
    </w:p>
    <w:p w:rsidR="00955E3F" w:rsidRDefault="007358D3">
      <w:pPr>
        <w:pStyle w:val="p1"/>
        <w:suppressAutoHyphens/>
        <w:jc w:val="both"/>
        <w:rPr>
          <w:rFonts w:ascii="Arial Narrow" w:hAnsi="Arial Narrow"/>
          <w:color w:val="auto"/>
          <w:sz w:val="26"/>
          <w:szCs w:val="26"/>
        </w:rPr>
      </w:pPr>
      <w:r>
        <w:rPr>
          <w:rFonts w:ascii="Arial Narrow" w:hAnsi="Arial Narrow"/>
          <w:color w:val="auto"/>
          <w:sz w:val="26"/>
          <w:szCs w:val="26"/>
        </w:rPr>
        <w:t>Para optimizar la recogida de datos, se confeccionará una ficha específica de</w:t>
      </w:r>
      <w:r>
        <w:rPr>
          <w:rFonts w:ascii="Arial Narrow" w:hAnsi="Arial Narrow"/>
          <w:color w:val="auto"/>
          <w:spacing w:val="-1"/>
          <w:sz w:val="26"/>
          <w:szCs w:val="26"/>
        </w:rPr>
        <w:t xml:space="preserve"> </w:t>
      </w:r>
      <w:r>
        <w:rPr>
          <w:rFonts w:ascii="Arial Narrow" w:hAnsi="Arial Narrow"/>
          <w:color w:val="auto"/>
          <w:sz w:val="26"/>
          <w:szCs w:val="26"/>
        </w:rPr>
        <w:t>cada</w:t>
      </w:r>
      <w:r>
        <w:rPr>
          <w:rFonts w:ascii="Arial Narrow" w:hAnsi="Arial Narrow"/>
          <w:color w:val="auto"/>
          <w:spacing w:val="-1"/>
          <w:sz w:val="26"/>
          <w:szCs w:val="26"/>
        </w:rPr>
        <w:t xml:space="preserve"> </w:t>
      </w:r>
      <w:r>
        <w:rPr>
          <w:rFonts w:ascii="Arial Narrow" w:hAnsi="Arial Narrow"/>
          <w:color w:val="auto"/>
          <w:sz w:val="26"/>
          <w:szCs w:val="26"/>
        </w:rPr>
        <w:t>una de las personas afectadas, a las que se les trasladará toda la información correspondiente. “De esta forma, conseguimos evaluar la tipología de daños y el número</w:t>
      </w:r>
      <w:r>
        <w:rPr>
          <w:rFonts w:ascii="Arial Narrow" w:hAnsi="Arial Narrow"/>
          <w:color w:val="auto"/>
          <w:spacing w:val="-4"/>
          <w:sz w:val="26"/>
          <w:szCs w:val="26"/>
        </w:rPr>
        <w:t xml:space="preserve"> </w:t>
      </w:r>
      <w:r>
        <w:rPr>
          <w:rFonts w:ascii="Arial Narrow" w:hAnsi="Arial Narrow"/>
          <w:color w:val="auto"/>
          <w:sz w:val="26"/>
          <w:szCs w:val="26"/>
        </w:rPr>
        <w:t>aproximado</w:t>
      </w:r>
      <w:r>
        <w:rPr>
          <w:rFonts w:ascii="Arial Narrow" w:hAnsi="Arial Narrow"/>
          <w:color w:val="auto"/>
          <w:spacing w:val="-4"/>
          <w:sz w:val="26"/>
          <w:szCs w:val="26"/>
        </w:rPr>
        <w:t xml:space="preserve"> </w:t>
      </w:r>
      <w:r>
        <w:rPr>
          <w:rFonts w:ascii="Arial Narrow" w:hAnsi="Arial Narrow"/>
          <w:color w:val="auto"/>
          <w:sz w:val="26"/>
          <w:szCs w:val="26"/>
        </w:rPr>
        <w:t>de</w:t>
      </w:r>
      <w:r>
        <w:rPr>
          <w:rFonts w:ascii="Arial Narrow" w:hAnsi="Arial Narrow"/>
          <w:color w:val="auto"/>
          <w:spacing w:val="-7"/>
          <w:sz w:val="26"/>
          <w:szCs w:val="26"/>
        </w:rPr>
        <w:t xml:space="preserve"> </w:t>
      </w:r>
      <w:r>
        <w:rPr>
          <w:rFonts w:ascii="Arial Narrow" w:hAnsi="Arial Narrow"/>
          <w:color w:val="auto"/>
          <w:sz w:val="26"/>
          <w:szCs w:val="26"/>
        </w:rPr>
        <w:t>personas</w:t>
      </w:r>
      <w:r>
        <w:rPr>
          <w:rFonts w:ascii="Arial Narrow" w:hAnsi="Arial Narrow"/>
          <w:color w:val="auto"/>
          <w:spacing w:val="-5"/>
          <w:sz w:val="26"/>
          <w:szCs w:val="26"/>
        </w:rPr>
        <w:t xml:space="preserve"> a las que t</w:t>
      </w:r>
      <w:r>
        <w:rPr>
          <w:rFonts w:ascii="Arial Narrow" w:hAnsi="Arial Narrow"/>
          <w:color w:val="auto"/>
          <w:sz w:val="26"/>
          <w:szCs w:val="26"/>
        </w:rPr>
        <w:t>endremos</w:t>
      </w:r>
      <w:r>
        <w:rPr>
          <w:rFonts w:ascii="Arial Narrow" w:hAnsi="Arial Narrow"/>
          <w:color w:val="auto"/>
          <w:spacing w:val="-8"/>
          <w:sz w:val="26"/>
          <w:szCs w:val="26"/>
        </w:rPr>
        <w:t xml:space="preserve"> </w:t>
      </w:r>
      <w:r>
        <w:rPr>
          <w:rFonts w:ascii="Arial Narrow" w:hAnsi="Arial Narrow"/>
          <w:color w:val="auto"/>
          <w:sz w:val="26"/>
          <w:szCs w:val="26"/>
        </w:rPr>
        <w:t>que</w:t>
      </w:r>
      <w:r>
        <w:rPr>
          <w:rFonts w:ascii="Arial Narrow" w:hAnsi="Arial Narrow"/>
          <w:color w:val="auto"/>
          <w:spacing w:val="-5"/>
          <w:sz w:val="26"/>
          <w:szCs w:val="26"/>
        </w:rPr>
        <w:t xml:space="preserve"> </w:t>
      </w:r>
      <w:r>
        <w:rPr>
          <w:rFonts w:ascii="Arial Narrow" w:hAnsi="Arial Narrow"/>
          <w:color w:val="auto"/>
          <w:sz w:val="26"/>
          <w:szCs w:val="26"/>
        </w:rPr>
        <w:t>ayudar</w:t>
      </w:r>
      <w:r>
        <w:rPr>
          <w:rFonts w:ascii="Arial Narrow" w:hAnsi="Arial Narrow"/>
          <w:color w:val="auto"/>
          <w:spacing w:val="-6"/>
          <w:sz w:val="26"/>
          <w:szCs w:val="26"/>
        </w:rPr>
        <w:t xml:space="preserve"> </w:t>
      </w:r>
      <w:r>
        <w:rPr>
          <w:rFonts w:ascii="Arial Narrow" w:hAnsi="Arial Narrow"/>
          <w:color w:val="auto"/>
          <w:sz w:val="26"/>
          <w:szCs w:val="26"/>
        </w:rPr>
        <w:t>para</w:t>
      </w:r>
      <w:r>
        <w:rPr>
          <w:rFonts w:ascii="Arial Narrow" w:hAnsi="Arial Narrow"/>
          <w:color w:val="auto"/>
          <w:spacing w:val="-6"/>
          <w:sz w:val="26"/>
          <w:szCs w:val="26"/>
        </w:rPr>
        <w:t xml:space="preserve"> la tramitación de solicitudes</w:t>
      </w:r>
      <w:r>
        <w:rPr>
          <w:rFonts w:ascii="Arial Narrow" w:hAnsi="Arial Narrow"/>
          <w:color w:val="auto"/>
          <w:sz w:val="26"/>
          <w:szCs w:val="26"/>
        </w:rPr>
        <w:t xml:space="preserve">”, ha explicado el teniente de alcaldesa. La ficha de recogida de datos será habilitada en la web municipal, al igual que se hizo con la DANA. </w:t>
      </w:r>
    </w:p>
    <w:p w:rsidR="00955E3F" w:rsidRDefault="00955E3F">
      <w:pPr>
        <w:pStyle w:val="p1"/>
        <w:suppressAutoHyphens/>
        <w:jc w:val="both"/>
        <w:rPr>
          <w:rFonts w:ascii="Arial Narrow" w:hAnsi="Arial Narrow"/>
          <w:color w:val="auto"/>
          <w:sz w:val="26"/>
          <w:szCs w:val="26"/>
        </w:rPr>
      </w:pPr>
    </w:p>
    <w:p w:rsidR="00955E3F" w:rsidRDefault="007358D3">
      <w:pPr>
        <w:pStyle w:val="p1"/>
        <w:suppressAutoHyphens/>
        <w:jc w:val="both"/>
        <w:rPr>
          <w:rFonts w:ascii="Arial Narrow" w:hAnsi="Arial Narrow"/>
          <w:color w:val="auto"/>
          <w:sz w:val="26"/>
          <w:szCs w:val="26"/>
        </w:rPr>
      </w:pPr>
      <w:r>
        <w:rPr>
          <w:rFonts w:ascii="Arial Narrow" w:hAnsi="Arial Narrow"/>
          <w:color w:val="auto"/>
          <w:sz w:val="26"/>
          <w:szCs w:val="26"/>
        </w:rPr>
        <w:t>Ya la segunda fase se centrará en informar, asesorar</w:t>
      </w:r>
      <w:r>
        <w:rPr>
          <w:rFonts w:ascii="Arial Narrow" w:hAnsi="Arial Narrow"/>
          <w:color w:val="auto"/>
          <w:spacing w:val="-2"/>
          <w:sz w:val="26"/>
          <w:szCs w:val="26"/>
        </w:rPr>
        <w:t xml:space="preserve"> </w:t>
      </w:r>
      <w:r>
        <w:rPr>
          <w:rFonts w:ascii="Arial Narrow" w:hAnsi="Arial Narrow"/>
          <w:color w:val="auto"/>
          <w:sz w:val="26"/>
          <w:szCs w:val="26"/>
        </w:rPr>
        <w:t>y</w:t>
      </w:r>
      <w:r>
        <w:rPr>
          <w:rFonts w:ascii="Arial Narrow" w:hAnsi="Arial Narrow"/>
          <w:color w:val="auto"/>
          <w:spacing w:val="-1"/>
          <w:sz w:val="26"/>
          <w:szCs w:val="26"/>
        </w:rPr>
        <w:t xml:space="preserve"> </w:t>
      </w:r>
      <w:r>
        <w:rPr>
          <w:rFonts w:ascii="Arial Narrow" w:hAnsi="Arial Narrow"/>
          <w:color w:val="auto"/>
          <w:sz w:val="26"/>
          <w:szCs w:val="26"/>
        </w:rPr>
        <w:t>acompañar</w:t>
      </w:r>
      <w:r>
        <w:rPr>
          <w:rFonts w:ascii="Arial Narrow" w:hAnsi="Arial Narrow"/>
          <w:color w:val="auto"/>
          <w:spacing w:val="-2"/>
          <w:sz w:val="26"/>
          <w:szCs w:val="26"/>
        </w:rPr>
        <w:t xml:space="preserve"> </w:t>
      </w:r>
      <w:r>
        <w:rPr>
          <w:rFonts w:ascii="Arial Narrow" w:hAnsi="Arial Narrow"/>
          <w:color w:val="auto"/>
          <w:sz w:val="26"/>
          <w:szCs w:val="26"/>
        </w:rPr>
        <w:t>en</w:t>
      </w:r>
      <w:r>
        <w:rPr>
          <w:rFonts w:ascii="Arial Narrow" w:hAnsi="Arial Narrow"/>
          <w:color w:val="auto"/>
          <w:spacing w:val="-3"/>
          <w:sz w:val="26"/>
          <w:szCs w:val="26"/>
        </w:rPr>
        <w:t xml:space="preserve"> </w:t>
      </w:r>
      <w:r>
        <w:rPr>
          <w:rFonts w:ascii="Arial Narrow" w:hAnsi="Arial Narrow"/>
          <w:color w:val="auto"/>
          <w:sz w:val="26"/>
          <w:szCs w:val="26"/>
        </w:rPr>
        <w:t>la</w:t>
      </w:r>
      <w:r>
        <w:rPr>
          <w:rFonts w:ascii="Arial Narrow" w:hAnsi="Arial Narrow"/>
          <w:color w:val="auto"/>
          <w:spacing w:val="-2"/>
          <w:sz w:val="26"/>
          <w:szCs w:val="26"/>
        </w:rPr>
        <w:t xml:space="preserve"> </w:t>
      </w:r>
      <w:r>
        <w:rPr>
          <w:rFonts w:ascii="Arial Narrow" w:hAnsi="Arial Narrow"/>
          <w:color w:val="auto"/>
          <w:sz w:val="26"/>
          <w:szCs w:val="26"/>
        </w:rPr>
        <w:t>solicitud</w:t>
      </w:r>
      <w:r>
        <w:rPr>
          <w:rFonts w:ascii="Arial Narrow" w:hAnsi="Arial Narrow"/>
          <w:color w:val="auto"/>
          <w:spacing w:val="-3"/>
          <w:sz w:val="26"/>
          <w:szCs w:val="26"/>
        </w:rPr>
        <w:t xml:space="preserve"> </w:t>
      </w:r>
      <w:r>
        <w:rPr>
          <w:rFonts w:ascii="Arial Narrow" w:hAnsi="Arial Narrow"/>
          <w:color w:val="auto"/>
          <w:sz w:val="26"/>
          <w:szCs w:val="26"/>
        </w:rPr>
        <w:t>de</w:t>
      </w:r>
      <w:r>
        <w:rPr>
          <w:rFonts w:ascii="Arial Narrow" w:hAnsi="Arial Narrow"/>
          <w:color w:val="auto"/>
          <w:spacing w:val="-2"/>
          <w:sz w:val="26"/>
          <w:szCs w:val="26"/>
        </w:rPr>
        <w:t xml:space="preserve"> </w:t>
      </w:r>
      <w:r>
        <w:rPr>
          <w:rFonts w:ascii="Arial Narrow" w:hAnsi="Arial Narrow"/>
          <w:color w:val="auto"/>
          <w:sz w:val="26"/>
          <w:szCs w:val="26"/>
        </w:rPr>
        <w:t>las</w:t>
      </w:r>
      <w:r>
        <w:rPr>
          <w:rFonts w:ascii="Arial Narrow" w:hAnsi="Arial Narrow"/>
          <w:color w:val="auto"/>
          <w:spacing w:val="-2"/>
          <w:sz w:val="26"/>
          <w:szCs w:val="26"/>
        </w:rPr>
        <w:t xml:space="preserve"> </w:t>
      </w:r>
      <w:r>
        <w:rPr>
          <w:rFonts w:ascii="Arial Narrow" w:hAnsi="Arial Narrow"/>
          <w:color w:val="auto"/>
          <w:sz w:val="26"/>
          <w:szCs w:val="26"/>
        </w:rPr>
        <w:t>ayudas</w:t>
      </w:r>
      <w:r>
        <w:rPr>
          <w:rFonts w:ascii="Arial Narrow" w:hAnsi="Arial Narrow"/>
          <w:color w:val="auto"/>
          <w:spacing w:val="-2"/>
          <w:sz w:val="26"/>
          <w:szCs w:val="26"/>
        </w:rPr>
        <w:t>, tanto a unidades familiares que deseen paliar daños materiales en viviendas y enseres, como a</w:t>
      </w:r>
      <w:r>
        <w:rPr>
          <w:rFonts w:ascii="Arial Narrow" w:hAnsi="Arial Narrow"/>
          <w:color w:val="auto"/>
          <w:spacing w:val="-6"/>
          <w:sz w:val="26"/>
          <w:szCs w:val="26"/>
        </w:rPr>
        <w:t xml:space="preserve"> </w:t>
      </w:r>
      <w:r>
        <w:rPr>
          <w:rFonts w:ascii="Arial Narrow" w:hAnsi="Arial Narrow"/>
          <w:color w:val="auto"/>
          <w:spacing w:val="-2"/>
          <w:sz w:val="26"/>
          <w:szCs w:val="26"/>
        </w:rPr>
        <w:t>establecimientos</w:t>
      </w:r>
      <w:r>
        <w:rPr>
          <w:rFonts w:ascii="Arial Narrow" w:hAnsi="Arial Narrow"/>
          <w:color w:val="auto"/>
          <w:spacing w:val="-7"/>
          <w:sz w:val="26"/>
          <w:szCs w:val="26"/>
        </w:rPr>
        <w:t xml:space="preserve"> </w:t>
      </w:r>
      <w:r>
        <w:rPr>
          <w:rFonts w:ascii="Arial Narrow" w:hAnsi="Arial Narrow"/>
          <w:color w:val="auto"/>
          <w:spacing w:val="-2"/>
          <w:sz w:val="26"/>
          <w:szCs w:val="26"/>
        </w:rPr>
        <w:t>industriales,</w:t>
      </w:r>
      <w:r>
        <w:rPr>
          <w:rFonts w:ascii="Arial Narrow" w:hAnsi="Arial Narrow"/>
          <w:color w:val="auto"/>
          <w:spacing w:val="-5"/>
          <w:sz w:val="26"/>
          <w:szCs w:val="26"/>
        </w:rPr>
        <w:t xml:space="preserve"> </w:t>
      </w:r>
      <w:r>
        <w:rPr>
          <w:rFonts w:ascii="Arial Narrow" w:hAnsi="Arial Narrow"/>
          <w:color w:val="auto"/>
          <w:spacing w:val="-2"/>
          <w:sz w:val="26"/>
          <w:szCs w:val="26"/>
        </w:rPr>
        <w:t>mercantiles</w:t>
      </w:r>
      <w:r>
        <w:rPr>
          <w:rFonts w:ascii="Arial Narrow" w:hAnsi="Arial Narrow"/>
          <w:color w:val="auto"/>
          <w:spacing w:val="-7"/>
          <w:sz w:val="26"/>
          <w:szCs w:val="26"/>
        </w:rPr>
        <w:t xml:space="preserve"> </w:t>
      </w:r>
      <w:r>
        <w:rPr>
          <w:rFonts w:ascii="Arial Narrow" w:hAnsi="Arial Narrow"/>
          <w:color w:val="auto"/>
          <w:spacing w:val="-2"/>
          <w:sz w:val="26"/>
          <w:szCs w:val="26"/>
        </w:rPr>
        <w:t>y</w:t>
      </w:r>
      <w:r>
        <w:rPr>
          <w:rFonts w:ascii="Arial Narrow" w:hAnsi="Arial Narrow"/>
          <w:color w:val="auto"/>
          <w:spacing w:val="-7"/>
          <w:sz w:val="26"/>
          <w:szCs w:val="26"/>
        </w:rPr>
        <w:t xml:space="preserve"> </w:t>
      </w:r>
      <w:r>
        <w:rPr>
          <w:rFonts w:ascii="Arial Narrow" w:hAnsi="Arial Narrow"/>
          <w:color w:val="auto"/>
          <w:spacing w:val="-2"/>
          <w:sz w:val="26"/>
          <w:szCs w:val="26"/>
        </w:rPr>
        <w:t>de</w:t>
      </w:r>
      <w:r>
        <w:rPr>
          <w:rFonts w:ascii="Arial Narrow" w:hAnsi="Arial Narrow"/>
          <w:color w:val="auto"/>
          <w:spacing w:val="-7"/>
          <w:sz w:val="26"/>
          <w:szCs w:val="26"/>
        </w:rPr>
        <w:t xml:space="preserve"> </w:t>
      </w:r>
      <w:r>
        <w:rPr>
          <w:rFonts w:ascii="Arial Narrow" w:hAnsi="Arial Narrow"/>
          <w:color w:val="auto"/>
          <w:spacing w:val="-2"/>
          <w:sz w:val="26"/>
          <w:szCs w:val="26"/>
        </w:rPr>
        <w:t xml:space="preserve">servicios. Estas labores serán gestionadas por parte del </w:t>
      </w:r>
      <w:r>
        <w:rPr>
          <w:rFonts w:ascii="Arial Narrow" w:hAnsi="Arial Narrow"/>
          <w:color w:val="auto"/>
          <w:sz w:val="26"/>
          <w:szCs w:val="26"/>
        </w:rPr>
        <w:t xml:space="preserve">Servicio de Inclusión Social, en coordinación con Urbanismo, en el primer caso; y por la Delegación de Empleo, en el segundo. </w:t>
      </w:r>
    </w:p>
    <w:p w:rsidR="007358D3" w:rsidRDefault="007358D3">
      <w:pPr>
        <w:pStyle w:val="p1"/>
        <w:suppressAutoHyphens/>
        <w:jc w:val="both"/>
        <w:rPr>
          <w:rFonts w:ascii="Arial Narrow" w:hAnsi="Arial Narrow"/>
          <w:color w:val="auto"/>
          <w:sz w:val="26"/>
          <w:szCs w:val="26"/>
        </w:rPr>
      </w:pPr>
    </w:p>
    <w:p w:rsidR="007358D3" w:rsidRDefault="007358D3" w:rsidP="007358D3">
      <w:pPr>
        <w:pStyle w:val="p1"/>
        <w:suppressAutoHyphens/>
        <w:jc w:val="both"/>
        <w:rPr>
          <w:rFonts w:ascii="Arial Narrow" w:hAnsi="Arial Narrow" w:cstheme="minorBidi"/>
          <w:b/>
          <w:bCs/>
          <w:color w:val="auto"/>
          <w:sz w:val="26"/>
          <w:szCs w:val="26"/>
        </w:rPr>
      </w:pPr>
      <w:r>
        <w:rPr>
          <w:rFonts w:ascii="Arial Narrow" w:hAnsi="Arial Narrow" w:cstheme="minorBidi"/>
          <w:b/>
          <w:bCs/>
          <w:color w:val="auto"/>
          <w:sz w:val="26"/>
          <w:szCs w:val="26"/>
        </w:rPr>
        <w:t>Equipos técnicos de asesoramiento</w:t>
      </w:r>
    </w:p>
    <w:p w:rsidR="007358D3" w:rsidRDefault="007358D3" w:rsidP="007358D3">
      <w:pPr>
        <w:pStyle w:val="p1"/>
        <w:suppressAutoHyphens/>
        <w:jc w:val="both"/>
        <w:rPr>
          <w:rFonts w:ascii="Arial Narrow" w:hAnsi="Arial Narrow" w:cstheme="minorBidi"/>
          <w:color w:val="auto"/>
          <w:sz w:val="26"/>
          <w:szCs w:val="26"/>
        </w:rPr>
      </w:pPr>
    </w:p>
    <w:p w:rsidR="007358D3" w:rsidRDefault="007358D3" w:rsidP="007358D3">
      <w:pPr>
        <w:pStyle w:val="p1"/>
        <w:suppressAutoHyphens/>
        <w:jc w:val="both"/>
        <w:rPr>
          <w:rFonts w:ascii="Arial Narrow" w:hAnsi="Arial Narrow" w:cstheme="minorBidi"/>
          <w:color w:val="auto"/>
          <w:sz w:val="26"/>
          <w:szCs w:val="26"/>
        </w:rPr>
      </w:pPr>
      <w:r>
        <w:rPr>
          <w:rFonts w:ascii="Arial Narrow" w:hAnsi="Arial Narrow" w:cstheme="minorBidi"/>
          <w:color w:val="auto"/>
          <w:sz w:val="26"/>
          <w:szCs w:val="26"/>
        </w:rPr>
        <w:t xml:space="preserve">La ronda informativa sobre las ayudas continuará mañana por la tarde con una sesión dirigida a todas las personas interesadas. En este encuentro se ofrecerá información en términos generales y se entregarán los folletos que se han publicado con este fin. Posteriormente, serán los equipos técnicos itinerantes que asesorarán a las familias damnificadas en las distintas barriadas rurales. La teniente de alcaldesa de Medio Rural, Susana Sánchez, ha explicado que estos grupos asesores recorrerán las zonas afectadas </w:t>
      </w:r>
      <w:r>
        <w:rPr>
          <w:rFonts w:ascii="Arial Narrow" w:hAnsi="Arial Narrow" w:cstheme="minorBidi"/>
          <w:color w:val="auto"/>
          <w:sz w:val="26"/>
          <w:szCs w:val="26"/>
        </w:rPr>
        <w:lastRenderedPageBreak/>
        <w:t xml:space="preserve">desde el próximo jueves día 19 hasta el martes 24 de febrero (en principio), priorizando las zonas más dañadas por los fenómenos catastróficos, con el fin de ofrecer información a los vecinos y vecinas de las distintas zonas. De este modo, el jueves y viernes, entre las 9.30 y las 14 horas, uno de los tres equipos se encontrará en el centro de barrio de La </w:t>
      </w:r>
      <w:proofErr w:type="spellStart"/>
      <w:r>
        <w:rPr>
          <w:rFonts w:ascii="Arial Narrow" w:hAnsi="Arial Narrow" w:cstheme="minorBidi"/>
          <w:color w:val="auto"/>
          <w:sz w:val="26"/>
          <w:szCs w:val="26"/>
        </w:rPr>
        <w:t>Ina</w:t>
      </w:r>
      <w:proofErr w:type="spellEnd"/>
      <w:r>
        <w:rPr>
          <w:rFonts w:ascii="Arial Narrow" w:hAnsi="Arial Narrow" w:cstheme="minorBidi"/>
          <w:color w:val="auto"/>
          <w:sz w:val="26"/>
          <w:szCs w:val="26"/>
        </w:rPr>
        <w:t xml:space="preserve">, otro en La Corta y el tercero en la zona de la azucarera de El Portal. El lunes y martes, en el mismo horario habrá un equipo en </w:t>
      </w:r>
      <w:proofErr w:type="spellStart"/>
      <w:r>
        <w:rPr>
          <w:rFonts w:ascii="Arial Narrow" w:hAnsi="Arial Narrow" w:cstheme="minorBidi"/>
          <w:color w:val="auto"/>
          <w:sz w:val="26"/>
          <w:szCs w:val="26"/>
        </w:rPr>
        <w:t>Lomopardo</w:t>
      </w:r>
      <w:proofErr w:type="spellEnd"/>
      <w:r>
        <w:rPr>
          <w:rFonts w:ascii="Arial Narrow" w:hAnsi="Arial Narrow" w:cstheme="minorBidi"/>
          <w:color w:val="auto"/>
          <w:sz w:val="26"/>
          <w:szCs w:val="26"/>
        </w:rPr>
        <w:t xml:space="preserve">, otro en Las </w:t>
      </w:r>
      <w:proofErr w:type="spellStart"/>
      <w:r>
        <w:rPr>
          <w:rFonts w:ascii="Arial Narrow" w:hAnsi="Arial Narrow" w:cstheme="minorBidi"/>
          <w:color w:val="auto"/>
          <w:sz w:val="26"/>
          <w:szCs w:val="26"/>
        </w:rPr>
        <w:t>Pachecas</w:t>
      </w:r>
      <w:proofErr w:type="spellEnd"/>
      <w:r>
        <w:rPr>
          <w:rFonts w:ascii="Arial Narrow" w:hAnsi="Arial Narrow" w:cstheme="minorBidi"/>
          <w:color w:val="auto"/>
          <w:sz w:val="26"/>
          <w:szCs w:val="26"/>
        </w:rPr>
        <w:t xml:space="preserve"> y el  tercero se dirigirá a El Portal o a cualquier otra zona que demande información.</w:t>
      </w:r>
    </w:p>
    <w:p w:rsidR="007358D3" w:rsidRDefault="007358D3">
      <w:pPr>
        <w:pStyle w:val="p1"/>
        <w:suppressAutoHyphens/>
        <w:jc w:val="both"/>
        <w:rPr>
          <w:rFonts w:ascii="Arial Narrow" w:hAnsi="Arial Narrow"/>
          <w:color w:val="auto"/>
          <w:sz w:val="26"/>
          <w:szCs w:val="26"/>
        </w:rPr>
      </w:pPr>
    </w:p>
    <w:p w:rsidR="00955E3F" w:rsidRDefault="007358D3">
      <w:pPr>
        <w:jc w:val="both"/>
        <w:rPr>
          <w:rFonts w:ascii="Arial Narrow" w:hAnsi="Arial Narrow"/>
          <w:sz w:val="26"/>
          <w:szCs w:val="26"/>
        </w:rPr>
      </w:pPr>
      <w:r>
        <w:rPr>
          <w:rFonts w:ascii="Arial Narrow" w:hAnsi="Arial Narrow"/>
          <w:b/>
          <w:bCs/>
          <w:sz w:val="26"/>
          <w:szCs w:val="26"/>
        </w:rPr>
        <w:t>Tipos  de ayudas</w:t>
      </w:r>
    </w:p>
    <w:p w:rsidR="00955E3F" w:rsidRDefault="00955E3F">
      <w:pPr>
        <w:jc w:val="both"/>
        <w:rPr>
          <w:rFonts w:ascii="Arial Narrow" w:hAnsi="Arial Narrow"/>
          <w:sz w:val="26"/>
          <w:szCs w:val="26"/>
        </w:rPr>
      </w:pPr>
    </w:p>
    <w:p w:rsidR="00955E3F" w:rsidRDefault="007358D3">
      <w:pPr>
        <w:jc w:val="both"/>
        <w:rPr>
          <w:rFonts w:ascii="Arial Narrow" w:hAnsi="Arial Narrow"/>
          <w:sz w:val="26"/>
          <w:szCs w:val="26"/>
        </w:rPr>
      </w:pPr>
      <w:r>
        <w:rPr>
          <w:rFonts w:ascii="Arial Narrow" w:hAnsi="Arial Narrow"/>
          <w:sz w:val="26"/>
          <w:szCs w:val="26"/>
        </w:rPr>
        <w:t>Ayudas a unidades familiares o de convivencia económica para paliar daños materiales en viviendas y enseres.</w:t>
      </w:r>
    </w:p>
    <w:p w:rsidR="00955E3F" w:rsidRDefault="00955E3F">
      <w:pPr>
        <w:jc w:val="both"/>
        <w:rPr>
          <w:rFonts w:ascii="Arial Narrow" w:hAnsi="Arial Narrow"/>
          <w:sz w:val="26"/>
          <w:szCs w:val="26"/>
        </w:rPr>
      </w:pPr>
    </w:p>
    <w:p w:rsidR="00955E3F" w:rsidRDefault="007358D3">
      <w:pPr>
        <w:numPr>
          <w:ilvl w:val="0"/>
          <w:numId w:val="1"/>
        </w:numPr>
        <w:jc w:val="both"/>
        <w:rPr>
          <w:rFonts w:ascii="Arial Narrow" w:hAnsi="Arial Narrow"/>
          <w:sz w:val="26"/>
          <w:szCs w:val="26"/>
        </w:rPr>
      </w:pPr>
      <w:r>
        <w:rPr>
          <w:rFonts w:ascii="Arial Narrow" w:hAnsi="Arial Narrow"/>
          <w:sz w:val="26"/>
          <w:szCs w:val="26"/>
        </w:rPr>
        <w:t>En caso de destrucción total de la vivienda habitual, siempre que uno de los miembros de la unidad familiar o de convivencia que residieran en aquélla sea propietario o usufructuario de la misma.</w:t>
      </w:r>
    </w:p>
    <w:p w:rsidR="00955E3F" w:rsidRDefault="00955E3F">
      <w:pPr>
        <w:ind w:left="720"/>
        <w:jc w:val="both"/>
        <w:rPr>
          <w:rFonts w:ascii="Arial Narrow" w:hAnsi="Arial Narrow"/>
          <w:sz w:val="26"/>
          <w:szCs w:val="26"/>
        </w:rPr>
      </w:pPr>
    </w:p>
    <w:p w:rsidR="00955E3F" w:rsidRDefault="007358D3">
      <w:pPr>
        <w:numPr>
          <w:ilvl w:val="0"/>
          <w:numId w:val="1"/>
        </w:numPr>
        <w:jc w:val="both"/>
        <w:rPr>
          <w:rFonts w:ascii="Arial Narrow" w:hAnsi="Arial Narrow"/>
          <w:sz w:val="26"/>
          <w:szCs w:val="26"/>
        </w:rPr>
      </w:pPr>
      <w:r>
        <w:rPr>
          <w:rFonts w:ascii="Arial Narrow" w:hAnsi="Arial Narrow"/>
          <w:sz w:val="26"/>
          <w:szCs w:val="26"/>
        </w:rPr>
        <w:t>Por daños que afecten a la estructura de la vivienda habitual, con idénticas condiciones a las exigidas en el párrafo anterior.</w:t>
      </w:r>
    </w:p>
    <w:p w:rsidR="00955E3F" w:rsidRDefault="00955E3F">
      <w:pPr>
        <w:ind w:left="720"/>
        <w:jc w:val="both"/>
        <w:rPr>
          <w:rFonts w:ascii="Arial Narrow" w:hAnsi="Arial Narrow"/>
          <w:sz w:val="26"/>
          <w:szCs w:val="26"/>
        </w:rPr>
      </w:pPr>
    </w:p>
    <w:p w:rsidR="00955E3F" w:rsidRDefault="007358D3">
      <w:pPr>
        <w:numPr>
          <w:ilvl w:val="0"/>
          <w:numId w:val="1"/>
        </w:numPr>
        <w:jc w:val="both"/>
        <w:rPr>
          <w:rFonts w:ascii="Arial Narrow" w:hAnsi="Arial Narrow"/>
          <w:sz w:val="26"/>
          <w:szCs w:val="26"/>
        </w:rPr>
      </w:pPr>
      <w:r>
        <w:rPr>
          <w:rFonts w:ascii="Arial Narrow" w:hAnsi="Arial Narrow"/>
          <w:sz w:val="26"/>
          <w:szCs w:val="26"/>
        </w:rPr>
        <w:t>Por daños menos graves que no afecten a la estructura de la vivienda habitual, siempre que uno de los miembros de la unidad familiar o de convivencia residente en aquélla estuviera obligado legalmente, en virtud de su título jurídico de posesión sobre dicha vivienda, a asumir el coste económico de los daños producidos.</w:t>
      </w:r>
    </w:p>
    <w:p w:rsidR="00955E3F" w:rsidRDefault="00955E3F">
      <w:pPr>
        <w:ind w:left="720"/>
        <w:jc w:val="both"/>
        <w:rPr>
          <w:rFonts w:ascii="Arial Narrow" w:hAnsi="Arial Narrow"/>
          <w:sz w:val="26"/>
          <w:szCs w:val="26"/>
        </w:rPr>
      </w:pPr>
    </w:p>
    <w:p w:rsidR="00955E3F" w:rsidRDefault="007358D3">
      <w:pPr>
        <w:numPr>
          <w:ilvl w:val="0"/>
          <w:numId w:val="1"/>
        </w:numPr>
        <w:jc w:val="both"/>
        <w:rPr>
          <w:rFonts w:ascii="Arial Narrow" w:hAnsi="Arial Narrow"/>
          <w:sz w:val="26"/>
          <w:szCs w:val="26"/>
        </w:rPr>
      </w:pPr>
      <w:r>
        <w:rPr>
          <w:rFonts w:ascii="Arial Narrow" w:hAnsi="Arial Narrow"/>
          <w:sz w:val="26"/>
          <w:szCs w:val="26"/>
        </w:rPr>
        <w:t>Por destrucción o daños de los enseres domésticos de primera necesidad que hayan sido afectados en la vivienda habitual por los hechos causantes. A estos efectos, únicamente se consideran como enseres domésticos de primera necesidad los muebles y elementos del equipamiento doméstico básico para cubrir las necesidades esenciales de habitabilidad de la vivienda.</w:t>
      </w:r>
    </w:p>
    <w:p w:rsidR="00955E3F" w:rsidRDefault="00955E3F">
      <w:pPr>
        <w:ind w:left="720"/>
        <w:jc w:val="both"/>
        <w:rPr>
          <w:rFonts w:ascii="Arial Narrow" w:hAnsi="Arial Narrow"/>
          <w:sz w:val="26"/>
          <w:szCs w:val="26"/>
        </w:rPr>
      </w:pPr>
    </w:p>
    <w:p w:rsidR="00955E3F" w:rsidRDefault="007358D3">
      <w:pPr>
        <w:ind w:left="227"/>
        <w:jc w:val="both"/>
        <w:rPr>
          <w:rFonts w:ascii="Arial Narrow" w:hAnsi="Arial Narrow"/>
          <w:sz w:val="26"/>
          <w:szCs w:val="26"/>
        </w:rPr>
      </w:pPr>
      <w:r>
        <w:rPr>
          <w:rFonts w:ascii="Arial Narrow" w:hAnsi="Arial Narrow"/>
          <w:sz w:val="26"/>
          <w:szCs w:val="26"/>
        </w:rPr>
        <w:t>Ayudas a Comunidades de Propietarios.</w:t>
      </w:r>
    </w:p>
    <w:p w:rsidR="00955E3F" w:rsidRDefault="00955E3F">
      <w:pPr>
        <w:ind w:left="227"/>
        <w:jc w:val="both"/>
        <w:rPr>
          <w:rFonts w:ascii="Arial Narrow" w:hAnsi="Arial Narrow"/>
          <w:sz w:val="26"/>
          <w:szCs w:val="26"/>
        </w:rPr>
      </w:pPr>
    </w:p>
    <w:p w:rsidR="00955E3F" w:rsidRDefault="007358D3">
      <w:pPr>
        <w:numPr>
          <w:ilvl w:val="0"/>
          <w:numId w:val="1"/>
        </w:numPr>
        <w:jc w:val="both"/>
        <w:rPr>
          <w:rFonts w:ascii="Arial Narrow" w:hAnsi="Arial Narrow"/>
          <w:sz w:val="26"/>
          <w:szCs w:val="26"/>
        </w:rPr>
      </w:pPr>
      <w:r>
        <w:rPr>
          <w:rFonts w:ascii="Arial Narrow" w:hAnsi="Arial Narrow"/>
          <w:sz w:val="26"/>
          <w:szCs w:val="26"/>
        </w:rPr>
        <w:t>Las Comunidades de Propietarios en régimen de propiedad horizontal, titulares de un inmueble que haya sufrido daños en los elementos comunes de uso general.</w:t>
      </w:r>
    </w:p>
    <w:p w:rsidR="00955E3F" w:rsidRDefault="00955E3F">
      <w:pPr>
        <w:ind w:left="720"/>
        <w:jc w:val="both"/>
        <w:rPr>
          <w:rFonts w:ascii="Arial Narrow" w:hAnsi="Arial Narrow"/>
          <w:sz w:val="26"/>
          <w:szCs w:val="26"/>
        </w:rPr>
      </w:pPr>
    </w:p>
    <w:p w:rsidR="00955E3F" w:rsidRDefault="007358D3">
      <w:pPr>
        <w:numPr>
          <w:ilvl w:val="0"/>
          <w:numId w:val="1"/>
        </w:numPr>
        <w:jc w:val="both"/>
        <w:rPr>
          <w:rFonts w:ascii="Arial Narrow" w:hAnsi="Arial Narrow"/>
          <w:sz w:val="26"/>
          <w:szCs w:val="26"/>
        </w:rPr>
      </w:pPr>
      <w:r>
        <w:rPr>
          <w:rFonts w:ascii="Arial Narrow" w:hAnsi="Arial Narrow"/>
          <w:sz w:val="26"/>
          <w:szCs w:val="26"/>
        </w:rPr>
        <w:t>Por daños que, impidiendo el normal desarrollo de las actividades domésticas ordinarias con unas mínimas condiciones de habitabilidad, afecten a elementos comunes de uso general pertenecientes a una Comunidad de Propietarios en régimen de propiedad horizontal.</w:t>
      </w:r>
    </w:p>
    <w:p w:rsidR="00955E3F" w:rsidRDefault="00955E3F">
      <w:pPr>
        <w:ind w:left="720"/>
        <w:jc w:val="both"/>
        <w:rPr>
          <w:rFonts w:ascii="Arial Narrow" w:hAnsi="Arial Narrow"/>
          <w:sz w:val="26"/>
          <w:szCs w:val="26"/>
        </w:rPr>
      </w:pPr>
    </w:p>
    <w:p w:rsidR="00955E3F" w:rsidRDefault="007358D3">
      <w:pPr>
        <w:jc w:val="both"/>
        <w:rPr>
          <w:rFonts w:ascii="Arial Narrow" w:hAnsi="Arial Narrow"/>
          <w:sz w:val="26"/>
          <w:szCs w:val="26"/>
        </w:rPr>
      </w:pPr>
      <w:r>
        <w:rPr>
          <w:rFonts w:ascii="Arial Narrow" w:hAnsi="Arial Narrow"/>
          <w:sz w:val="26"/>
          <w:szCs w:val="26"/>
        </w:rPr>
        <w:t>Ayudas a establecimientos industriales, mercantiles y de servicios.</w:t>
      </w:r>
    </w:p>
    <w:p w:rsidR="00955E3F" w:rsidRDefault="00955E3F">
      <w:pPr>
        <w:jc w:val="both"/>
        <w:rPr>
          <w:rFonts w:ascii="Arial Narrow" w:hAnsi="Arial Narrow"/>
          <w:sz w:val="26"/>
          <w:szCs w:val="26"/>
        </w:rPr>
      </w:pPr>
    </w:p>
    <w:p w:rsidR="00955E3F" w:rsidRDefault="007358D3">
      <w:pPr>
        <w:numPr>
          <w:ilvl w:val="0"/>
          <w:numId w:val="2"/>
        </w:numPr>
        <w:jc w:val="both"/>
        <w:rPr>
          <w:rFonts w:ascii="Arial Narrow" w:hAnsi="Arial Narrow"/>
          <w:sz w:val="26"/>
          <w:szCs w:val="26"/>
        </w:rPr>
      </w:pPr>
      <w:r>
        <w:rPr>
          <w:rFonts w:ascii="Arial Narrow" w:hAnsi="Arial Narrow"/>
          <w:sz w:val="26"/>
          <w:szCs w:val="26"/>
        </w:rPr>
        <w:t>Podrán ser beneficiarios las personas físicas o jurídicas titulares de los establecimientos industriales, comerciales y de servicios, debidamente registrados a efectos fiscales, en funcionamiento, y con un número de empleados igual o inferior a cincuenta, que hayan sufrido daños de cualquier naturaleza en las edificaciones, instalaciones o bienes de equipamiento afectos a la actividad empresarial.</w:t>
      </w:r>
    </w:p>
    <w:p w:rsidR="00955E3F" w:rsidRDefault="00955E3F">
      <w:pPr>
        <w:ind w:left="720"/>
        <w:jc w:val="both"/>
        <w:rPr>
          <w:rFonts w:ascii="Arial Narrow" w:hAnsi="Arial Narrow"/>
          <w:sz w:val="26"/>
          <w:szCs w:val="26"/>
        </w:rPr>
      </w:pPr>
    </w:p>
    <w:p w:rsidR="00955E3F" w:rsidRDefault="007358D3">
      <w:pPr>
        <w:numPr>
          <w:ilvl w:val="0"/>
          <w:numId w:val="2"/>
        </w:numPr>
        <w:jc w:val="both"/>
        <w:rPr>
          <w:rFonts w:ascii="Arial Narrow" w:hAnsi="Arial Narrow"/>
          <w:sz w:val="26"/>
          <w:szCs w:val="26"/>
        </w:rPr>
      </w:pPr>
      <w:r>
        <w:rPr>
          <w:rFonts w:ascii="Arial Narrow" w:hAnsi="Arial Narrow"/>
          <w:sz w:val="26"/>
          <w:szCs w:val="26"/>
        </w:rPr>
        <w:t>Las ayudas se destinarán a la reconstrucción de los edificios y de las instalaciones industriales, comerciales y de servicios que hayan sufrido daños, a la reposición de su utillaje, del mobiliario y de otros elementos esenciales, así como las existencias y productos propios de la actividad empresarial.</w:t>
      </w:r>
    </w:p>
    <w:p w:rsidR="007358D3" w:rsidRDefault="007358D3" w:rsidP="007358D3">
      <w:pPr>
        <w:pStyle w:val="Prrafodelista"/>
        <w:rPr>
          <w:rFonts w:ascii="Arial Narrow" w:hAnsi="Arial Narrow"/>
          <w:sz w:val="26"/>
          <w:szCs w:val="26"/>
        </w:rPr>
      </w:pPr>
    </w:p>
    <w:p w:rsidR="007358D3" w:rsidRDefault="006B5884" w:rsidP="007358D3">
      <w:pPr>
        <w:jc w:val="both"/>
        <w:rPr>
          <w:rFonts w:ascii="Arial Narrow" w:hAnsi="Arial Narrow"/>
          <w:sz w:val="26"/>
          <w:szCs w:val="26"/>
        </w:rPr>
      </w:pPr>
      <w:r>
        <w:rPr>
          <w:rFonts w:ascii="Arial Narrow" w:hAnsi="Arial Narrow"/>
          <w:sz w:val="26"/>
          <w:szCs w:val="26"/>
        </w:rPr>
        <w:t>(Se adjunta fotografía y enlace de audio:</w:t>
      </w:r>
      <w:bookmarkStart w:id="0" w:name="_GoBack"/>
      <w:bookmarkEnd w:id="0"/>
    </w:p>
    <w:p w:rsidR="00955E3F" w:rsidRDefault="00955E3F">
      <w:pPr>
        <w:jc w:val="both"/>
        <w:rPr>
          <w:rFonts w:ascii="Arial Narrow" w:hAnsi="Arial Narrow"/>
          <w:sz w:val="26"/>
          <w:szCs w:val="26"/>
        </w:rPr>
      </w:pPr>
    </w:p>
    <w:p w:rsidR="006B5884" w:rsidRDefault="006B5884" w:rsidP="006B5884">
      <w:pPr>
        <w:pStyle w:val="Ttulo4"/>
        <w:shd w:val="clear" w:color="auto" w:fill="FAFAFA"/>
        <w:spacing w:before="0" w:after="0"/>
        <w:rPr>
          <w:rFonts w:ascii="Arial" w:hAnsi="Arial" w:cs="Arial"/>
          <w:color w:val="444444"/>
          <w:sz w:val="18"/>
          <w:szCs w:val="18"/>
        </w:rPr>
      </w:pPr>
      <w:hyperlink r:id="rId7" w:tgtFrame="_blank" w:tooltip="https://ssweb.seap.minhap.es/almacen/descarga/envio/3f96a568727ed2c0c3413599891336f6686f249a" w:history="1">
        <w:r>
          <w:rPr>
            <w:rStyle w:val="Hipervnculo"/>
            <w:rFonts w:ascii="inherit" w:hAnsi="inherit" w:cs="Arial"/>
            <w:color w:val="349CCC"/>
            <w:sz w:val="22"/>
            <w:szCs w:val="22"/>
            <w:bdr w:val="none" w:sz="0" w:space="0" w:color="auto" w:frame="1"/>
          </w:rPr>
          <w:t>https://ssweb.seap.minhap.es/almacen/descarga/envio/3f96a568727ed2c0c3413599891336f6686f249a</w:t>
        </w:r>
      </w:hyperlink>
    </w:p>
    <w:p w:rsidR="00955E3F" w:rsidRDefault="00955E3F">
      <w:pPr>
        <w:jc w:val="both"/>
        <w:rPr>
          <w:rFonts w:ascii="Arial Narrow" w:hAnsi="Arial Narrow"/>
          <w:sz w:val="26"/>
          <w:szCs w:val="26"/>
        </w:rPr>
      </w:pPr>
    </w:p>
    <w:p w:rsidR="00955E3F" w:rsidRDefault="00955E3F">
      <w:pPr>
        <w:jc w:val="both"/>
        <w:rPr>
          <w:rFonts w:ascii="Arial Narrow" w:hAnsi="Arial Narrow"/>
          <w:sz w:val="26"/>
          <w:szCs w:val="26"/>
        </w:rPr>
      </w:pPr>
    </w:p>
    <w:p w:rsidR="00955E3F" w:rsidRDefault="00955E3F">
      <w:pPr>
        <w:jc w:val="both"/>
        <w:rPr>
          <w:rFonts w:ascii="Arial Narrow" w:hAnsi="Arial Narrow"/>
          <w:sz w:val="26"/>
          <w:szCs w:val="26"/>
        </w:rPr>
      </w:pPr>
    </w:p>
    <w:p w:rsidR="00955E3F" w:rsidRDefault="00955E3F">
      <w:pPr>
        <w:jc w:val="both"/>
        <w:rPr>
          <w:rFonts w:ascii="Arial Narrow" w:hAnsi="Arial Narrow"/>
          <w:sz w:val="26"/>
          <w:szCs w:val="26"/>
        </w:rPr>
      </w:pPr>
    </w:p>
    <w:p w:rsidR="00955E3F" w:rsidRDefault="00955E3F">
      <w:pPr>
        <w:jc w:val="both"/>
        <w:rPr>
          <w:rFonts w:ascii="Arial Narrow" w:hAnsi="Arial Narrow"/>
          <w:sz w:val="26"/>
          <w:szCs w:val="26"/>
        </w:rPr>
      </w:pPr>
    </w:p>
    <w:p w:rsidR="00955E3F" w:rsidRDefault="00955E3F">
      <w:pPr>
        <w:jc w:val="both"/>
        <w:rPr>
          <w:rFonts w:ascii="Arial Narrow" w:hAnsi="Arial Narrow"/>
          <w:sz w:val="26"/>
          <w:szCs w:val="26"/>
        </w:rPr>
      </w:pPr>
    </w:p>
    <w:p w:rsidR="00955E3F" w:rsidRDefault="00955E3F">
      <w:pPr>
        <w:jc w:val="both"/>
        <w:rPr>
          <w:rFonts w:ascii="Arial Narrow" w:hAnsi="Arial Narrow"/>
          <w:sz w:val="26"/>
          <w:szCs w:val="26"/>
        </w:rPr>
      </w:pPr>
    </w:p>
    <w:p w:rsidR="00955E3F" w:rsidRDefault="00955E3F">
      <w:pPr>
        <w:jc w:val="both"/>
        <w:rPr>
          <w:rFonts w:ascii="Arial Narrow" w:hAnsi="Arial Narrow"/>
          <w:sz w:val="26"/>
          <w:szCs w:val="26"/>
        </w:rPr>
      </w:pPr>
    </w:p>
    <w:p w:rsidR="00955E3F" w:rsidRDefault="00955E3F">
      <w:pPr>
        <w:jc w:val="both"/>
        <w:rPr>
          <w:rFonts w:ascii="Arial Narrow" w:hAnsi="Arial Narrow"/>
          <w:sz w:val="26"/>
          <w:szCs w:val="26"/>
        </w:rPr>
      </w:pPr>
    </w:p>
    <w:p w:rsidR="00955E3F" w:rsidRDefault="00955E3F">
      <w:pPr>
        <w:jc w:val="both"/>
        <w:rPr>
          <w:rFonts w:ascii="Arial Narrow" w:hAnsi="Arial Narrow"/>
          <w:sz w:val="26"/>
          <w:szCs w:val="26"/>
        </w:rPr>
      </w:pPr>
    </w:p>
    <w:p w:rsidR="00955E3F" w:rsidRDefault="00955E3F">
      <w:pPr>
        <w:jc w:val="both"/>
        <w:rPr>
          <w:rFonts w:ascii="Arial Narrow" w:hAnsi="Arial Narrow"/>
          <w:sz w:val="26"/>
          <w:szCs w:val="26"/>
        </w:rPr>
      </w:pPr>
    </w:p>
    <w:sectPr w:rsidR="00955E3F">
      <w:headerReference w:type="default" r:id="rId8"/>
      <w:pgSz w:w="11906" w:h="16838"/>
      <w:pgMar w:top="1417" w:right="164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335" w:rsidRDefault="007358D3">
      <w:r>
        <w:separator/>
      </w:r>
    </w:p>
  </w:endnote>
  <w:endnote w:type="continuationSeparator" w:id="0">
    <w:p w:rsidR="00BA7335" w:rsidRDefault="0073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Helvetica;Arial">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335" w:rsidRDefault="007358D3">
      <w:r>
        <w:separator/>
      </w:r>
    </w:p>
  </w:footnote>
  <w:footnote w:type="continuationSeparator" w:id="0">
    <w:p w:rsidR="00BA7335" w:rsidRDefault="00735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3F" w:rsidRDefault="007358D3">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955E3F" w:rsidRDefault="00955E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02B60"/>
    <w:multiLevelType w:val="multilevel"/>
    <w:tmpl w:val="8D02F9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86469BD"/>
    <w:multiLevelType w:val="multilevel"/>
    <w:tmpl w:val="A5A2B7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2630948"/>
    <w:multiLevelType w:val="multilevel"/>
    <w:tmpl w:val="8D06A7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955E3F"/>
    <w:rsid w:val="001A05AE"/>
    <w:rsid w:val="006B5884"/>
    <w:rsid w:val="007358D3"/>
    <w:rsid w:val="00955E3F"/>
    <w:rsid w:val="00B805A7"/>
    <w:rsid w:val="00BA733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23035-0563-4767-AC8B-A31E460F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qFormat/>
    <w:pPr>
      <w:spacing w:before="267"/>
      <w:ind w:left="1134" w:hanging="719"/>
      <w:outlineLvl w:val="2"/>
    </w:pPr>
    <w:rPr>
      <w:rFonts w:ascii="Calibri" w:eastAsia="Calibri" w:hAnsi="Calibri" w:cs="Calibri"/>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 w:type="paragraph" w:customStyle="1" w:styleId="p1">
    <w:name w:val="p1"/>
    <w:basedOn w:val="Normal"/>
    <w:qFormat/>
    <w:pPr>
      <w:suppressAutoHyphens w:val="0"/>
    </w:pPr>
    <w:rPr>
      <w:rFonts w:ascii="Arial" w:hAnsi="Arial" w:cs="Arial"/>
      <w:color w:val="00000A"/>
      <w:sz w:val="17"/>
      <w:szCs w:val="17"/>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049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3f96a568727ed2c0c3413599891336f6686f249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Pages>
  <Words>1353</Words>
  <Characters>7447</Characters>
  <Application>Microsoft Office Word</Application>
  <DocSecurity>0</DocSecurity>
  <Lines>62</Lines>
  <Paragraphs>17</Paragraphs>
  <ScaleCrop>false</ScaleCrop>
  <Company>Aytojerez</Company>
  <LinksUpToDate>false</LinksUpToDate>
  <CharactersWithSpaces>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42</cp:revision>
  <cp:lastPrinted>2026-02-12T13:06:00Z</cp:lastPrinted>
  <dcterms:created xsi:type="dcterms:W3CDTF">2008-04-18T08:06:00Z</dcterms:created>
  <dcterms:modified xsi:type="dcterms:W3CDTF">2026-02-17T15:17:00Z</dcterms:modified>
  <dc:language>es-ES</dc:language>
</cp:coreProperties>
</file>