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AA" w:rsidRPr="00016FAA" w:rsidRDefault="00B81DBD" w:rsidP="00016FAA">
      <w:pPr>
        <w:pStyle w:val="FirstParagraph"/>
        <w:spacing w:line="240" w:lineRule="auto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Comisión Local de Patrimonio Histórico da luz verde a nuevos proyectos para construir viviendas y reformar fincas en mal estado</w:t>
      </w:r>
      <w:bookmarkStart w:id="0" w:name="_GoBack"/>
      <w:bookmarkEnd w:id="0"/>
    </w:p>
    <w:p w:rsidR="00884152" w:rsidRDefault="00884152">
      <w:pPr>
        <w:rPr>
          <w:rFonts w:ascii="Arial Narrow" w:hAnsi="Arial Narrow"/>
          <w:sz w:val="32"/>
          <w:szCs w:val="32"/>
        </w:rPr>
      </w:pPr>
    </w:p>
    <w:p w:rsidR="00884152" w:rsidRDefault="00B81DB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22 de febrero de 2026.</w:t>
      </w:r>
      <w:r>
        <w:rPr>
          <w:rFonts w:ascii="Arial Narrow" w:hAnsi="Arial Narrow"/>
          <w:sz w:val="26"/>
          <w:szCs w:val="26"/>
        </w:rPr>
        <w:t xml:space="preserve"> La Comisión Local de Patrimonio Histórico ha dado luz verde a un conjunto de propuestas de intervención en locales y edificios del centro histórico que tienen como objeto la construcción de nuevas viviendas, la adaptación de espacios para acondicionarlos a nuevos usos, o acometer arreglos puntuales en inmuebles, tanto en zonas interiores como en fachadas. 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016FAA" w:rsidRDefault="00B81DB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Entre los asuntos incluidos en el orden del día, el primer teniente de alcaldesa, Agustín Muñoz, que ha presidido la sesión junto a la delegada de Vivienda y Urbanismo, Belén de la Cuadra, ha destacado varias intervenciones en inmuebles para ha</w:t>
      </w:r>
      <w:r w:rsidR="00016FAA">
        <w:rPr>
          <w:rFonts w:ascii="Arial Narrow" w:hAnsi="Arial Narrow"/>
          <w:sz w:val="26"/>
          <w:szCs w:val="26"/>
        </w:rPr>
        <w:t>bilitar un total de 8 viviendas.</w:t>
      </w:r>
    </w:p>
    <w:p w:rsidR="00016FAA" w:rsidRDefault="00016FAA">
      <w:pPr>
        <w:jc w:val="both"/>
        <w:rPr>
          <w:rFonts w:ascii="Arial Narrow" w:hAnsi="Arial Narrow"/>
          <w:sz w:val="26"/>
          <w:szCs w:val="26"/>
        </w:rPr>
      </w:pPr>
    </w:p>
    <w:p w:rsidR="00884152" w:rsidRDefault="00016FAA">
      <w:pPr>
        <w:jc w:val="both"/>
      </w:pPr>
      <w:r>
        <w:rPr>
          <w:rFonts w:ascii="Arial Narrow" w:hAnsi="Arial Narrow"/>
          <w:sz w:val="26"/>
          <w:szCs w:val="26"/>
        </w:rPr>
        <w:t>E</w:t>
      </w:r>
      <w:r w:rsidR="00B81DBD">
        <w:rPr>
          <w:rFonts w:ascii="Arial Narrow" w:hAnsi="Arial Narrow"/>
          <w:sz w:val="26"/>
          <w:szCs w:val="26"/>
        </w:rPr>
        <w:t xml:space="preserve">n primer lugar, se ha dado el visto bueno a las obras de adaptación interior y en zonas de fachada de un antiguo local de oficinas ubicado en la planta primera de un edificio de la calle </w:t>
      </w:r>
      <w:proofErr w:type="spellStart"/>
      <w:r w:rsidR="00B81DBD">
        <w:rPr>
          <w:rFonts w:ascii="Arial Narrow" w:hAnsi="Arial Narrow"/>
          <w:sz w:val="26"/>
          <w:szCs w:val="26"/>
        </w:rPr>
        <w:t>Lealas</w:t>
      </w:r>
      <w:proofErr w:type="spellEnd"/>
      <w:r w:rsidR="00B81DBD">
        <w:rPr>
          <w:rFonts w:ascii="Arial Narrow" w:hAnsi="Arial Narrow"/>
          <w:sz w:val="26"/>
          <w:szCs w:val="26"/>
        </w:rPr>
        <w:t xml:space="preserve"> para destinarlo a 2 viviendas; también se ha autorizado otra actuación de reforma de fachadas y de adaptación de dos locales de la calle Évora para destinarlos a una unifamiliar. Actualmente, los locales presentan condiciones inadecuadas tanto para su uso comercial como residencial. 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B81DBD">
      <w:pPr>
        <w:jc w:val="both"/>
      </w:pPr>
      <w:r>
        <w:rPr>
          <w:rFonts w:ascii="Arial Narrow" w:hAnsi="Arial Narrow"/>
          <w:sz w:val="26"/>
          <w:szCs w:val="26"/>
        </w:rPr>
        <w:t xml:space="preserve">Asimismo, se ha dado luz verde a la terminación de las obras de un edificio catalogado de la calle Prieta de 4 viviendas y garajes que resultaron inacabadas en su día. Este proyecto, por tanto, posibilitará la conclusión de estas obras, así como su adaptación al Plan General y a la normativa actual; igualmente, permitirá reconstruir su fachada, que se derrumbó allá por el año 2013, cuando su ejecución se encontraba paralizada. 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B81DBD">
      <w:pPr>
        <w:jc w:val="both"/>
      </w:pPr>
      <w:r>
        <w:rPr>
          <w:rFonts w:ascii="Arial Narrow" w:hAnsi="Arial Narrow"/>
          <w:sz w:val="26"/>
          <w:szCs w:val="26"/>
        </w:rPr>
        <w:t xml:space="preserve">Y cerrando el apartado residencial, la Comisión de Patrimonio ha dictaminado favorablemente los trabajos que se llevarán a cabo en un inmueble de la calle Álamos, consistentes en la división de un local en bruto para dividirlo en tres locales, uno de los cuales será acondicionado como vivienda.  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Pr="00016FAA" w:rsidRDefault="00B81DBD">
      <w:pPr>
        <w:jc w:val="both"/>
        <w:rPr>
          <w:b/>
          <w:bCs/>
          <w:sz w:val="28"/>
          <w:u w:val="single"/>
        </w:rPr>
      </w:pPr>
      <w:r w:rsidRPr="00016FAA">
        <w:rPr>
          <w:rFonts w:ascii="Arial Narrow" w:hAnsi="Arial Narrow"/>
          <w:b/>
          <w:bCs/>
          <w:sz w:val="28"/>
          <w:szCs w:val="26"/>
          <w:u w:val="single"/>
        </w:rPr>
        <w:t>Otros asuntos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B81DBD">
      <w:pPr>
        <w:jc w:val="both"/>
      </w:pPr>
      <w:r>
        <w:rPr>
          <w:rFonts w:ascii="Arial Narrow" w:hAnsi="Arial Narrow"/>
          <w:sz w:val="26"/>
          <w:szCs w:val="26"/>
        </w:rPr>
        <w:t xml:space="preserve">En otro orden de cosas, la Comisión ha dado el visto bueno a distintas propuestas presentadas por particulares o empresas para acometer reformas de edificios que contribuirán a recuperar espacios degradados y a mejorar la imagen del entorno. 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B81DBD">
      <w:pPr>
        <w:jc w:val="both"/>
      </w:pPr>
      <w:r>
        <w:rPr>
          <w:rFonts w:ascii="Arial Narrow" w:hAnsi="Arial Narrow"/>
          <w:sz w:val="26"/>
          <w:szCs w:val="26"/>
        </w:rPr>
        <w:lastRenderedPageBreak/>
        <w:t xml:space="preserve">Entre estas obras figuran el adecentamiento general y pintado de la fachada de un inmueble de la Plaza Mirabal; la rehabilitación de la cornisa del balcón de un edificio catalogado de la calle Remedios, que tiene una cronología predominante de finales del siglo XIX y principios del XX; o las obras de resanado, tratamiento de fachadas, y mantenimiento completo de una finca de locales comerciales, viviendas y oficinas de la calle Doña Felipa. 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Pr="00B81DBD" w:rsidRDefault="00B81DBD">
      <w:pPr>
        <w:jc w:val="both"/>
      </w:pPr>
      <w:r w:rsidRPr="00B81DBD">
        <w:rPr>
          <w:rFonts w:ascii="Arial Narrow" w:hAnsi="Arial Narrow"/>
          <w:iCs/>
          <w:sz w:val="26"/>
          <w:szCs w:val="26"/>
        </w:rPr>
        <w:t>(Se adjunta fotografía)</w:t>
      </w: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p w:rsidR="00884152" w:rsidRDefault="00884152">
      <w:pPr>
        <w:jc w:val="both"/>
        <w:rPr>
          <w:rFonts w:ascii="Arial Narrow" w:hAnsi="Arial Narrow"/>
          <w:sz w:val="26"/>
          <w:szCs w:val="26"/>
        </w:rPr>
      </w:pPr>
    </w:p>
    <w:sectPr w:rsidR="00884152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B5" w:rsidRDefault="00B81DBD">
      <w:r>
        <w:separator/>
      </w:r>
    </w:p>
  </w:endnote>
  <w:endnote w:type="continuationSeparator" w:id="0">
    <w:p w:rsidR="00BB53B5" w:rsidRDefault="00B8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B5" w:rsidRDefault="00B81DBD">
      <w:r>
        <w:separator/>
      </w:r>
    </w:p>
  </w:footnote>
  <w:footnote w:type="continuationSeparator" w:id="0">
    <w:p w:rsidR="00BB53B5" w:rsidRDefault="00B81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152" w:rsidRDefault="00B81DB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4152" w:rsidRDefault="008841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47A92"/>
    <w:multiLevelType w:val="multilevel"/>
    <w:tmpl w:val="13D655D2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D55C6D"/>
    <w:multiLevelType w:val="multilevel"/>
    <w:tmpl w:val="37A2D354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E74C34"/>
    <w:multiLevelType w:val="multilevel"/>
    <w:tmpl w:val="71868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BB1670"/>
    <w:multiLevelType w:val="multilevel"/>
    <w:tmpl w:val="0786DDA6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A309D7"/>
    <w:multiLevelType w:val="multilevel"/>
    <w:tmpl w:val="442A64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52"/>
    <w:rsid w:val="00016FAA"/>
    <w:rsid w:val="00884152"/>
    <w:rsid w:val="00B81DBD"/>
    <w:rsid w:val="00BB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772C-FBC8-4FC6-953F-9D7F7533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qFormat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425</Words>
  <Characters>2338</Characters>
  <Application>Microsoft Office Word</Application>
  <DocSecurity>0</DocSecurity>
  <Lines>19</Lines>
  <Paragraphs>5</Paragraphs>
  <ScaleCrop>false</ScaleCrop>
  <Company>Aytojerez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8</cp:revision>
  <cp:lastPrinted>2026-02-18T08:53:00Z</cp:lastPrinted>
  <dcterms:created xsi:type="dcterms:W3CDTF">2026-02-14T12:36:00Z</dcterms:created>
  <dcterms:modified xsi:type="dcterms:W3CDTF">2026-02-22T09:49:00Z</dcterms:modified>
  <dc:language>es-ES</dc:language>
</cp:coreProperties>
</file>