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29" w:rsidRDefault="004115B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celebra un Congreso Local de Autogestores y Ocio Inclusivo dando protagonismo a las personas con discapacidad en la gestión de actividades y diseño de propuestas de accesibilidad</w:t>
      </w:r>
    </w:p>
    <w:p w:rsidR="00F66129" w:rsidRDefault="00F66129">
      <w:pPr>
        <w:rPr>
          <w:rFonts w:ascii="Arial Narrow" w:hAnsi="Arial Narrow"/>
          <w:b/>
          <w:bCs/>
          <w:sz w:val="40"/>
          <w:szCs w:val="40"/>
        </w:rPr>
      </w:pPr>
    </w:p>
    <w:p w:rsidR="00F66129" w:rsidRDefault="004115B6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actividad está subvencionada por la Junta de Andalucía con cargo al Plan de Recuperación, Transformación y Resiliencia</w:t>
      </w:r>
    </w:p>
    <w:p w:rsidR="00F66129" w:rsidRDefault="00F66129"/>
    <w:p w:rsidR="004115B6" w:rsidRDefault="004115B6">
      <w:pPr>
        <w:jc w:val="both"/>
        <w:rPr>
          <w:rFonts w:ascii="Arial Narrow" w:hAnsi="Arial Narrow" w:cs="ArialMT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22 de febrero de 2026. </w:t>
      </w:r>
      <w:r>
        <w:rPr>
          <w:rFonts w:ascii="Arial Narrow" w:hAnsi="Arial Narrow"/>
          <w:sz w:val="26"/>
          <w:szCs w:val="26"/>
        </w:rPr>
        <w:t xml:space="preserve">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y el delegado de Deportes y Salud,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han participado en el Congreso Local de Autogestores y Ocio Inclusivo, </w:t>
      </w:r>
      <w:r>
        <w:rPr>
          <w:rFonts w:ascii="Arial Narrow" w:hAnsi="Arial Narrow" w:cs="ArialMT"/>
          <w:sz w:val="26"/>
          <w:szCs w:val="26"/>
        </w:rPr>
        <w:t xml:space="preserve">un foro de trabajo dirigido a promover </w:t>
      </w:r>
      <w:bookmarkStart w:id="0" w:name="_GoBack"/>
      <w:bookmarkEnd w:id="0"/>
      <w:r>
        <w:rPr>
          <w:rFonts w:ascii="Arial Narrow" w:hAnsi="Arial Narrow" w:cs="ArialMT"/>
          <w:sz w:val="26"/>
          <w:szCs w:val="26"/>
        </w:rPr>
        <w:t xml:space="preserve">la participación activa y el empoderamiento de personas con discapacidad en el diseño, gestión y disfrute de actividades de ocio plenamente accesibles. </w:t>
      </w:r>
    </w:p>
    <w:p w:rsidR="004115B6" w:rsidRDefault="004115B6">
      <w:pPr>
        <w:jc w:val="both"/>
        <w:rPr>
          <w:rFonts w:ascii="Arial Narrow" w:hAnsi="Arial Narrow" w:cs="ArialMT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 w:cs="ArialMT"/>
          <w:sz w:val="26"/>
          <w:szCs w:val="26"/>
        </w:rPr>
        <w:t xml:space="preserve">Este evento, que se ha celebrado en Jerez </w:t>
      </w:r>
      <w:proofErr w:type="spellStart"/>
      <w:r>
        <w:rPr>
          <w:rFonts w:ascii="Arial Narrow" w:hAnsi="Arial Narrow" w:cs="ArialMT"/>
          <w:sz w:val="26"/>
          <w:szCs w:val="26"/>
        </w:rPr>
        <w:t>Fun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Center, forma parte de un ciclo de tres acciones que están subvencionadas </w:t>
      </w:r>
      <w:r>
        <w:rPr>
          <w:rFonts w:ascii="Arial Narrow" w:hAnsi="Arial Narrow"/>
          <w:sz w:val="26"/>
          <w:szCs w:val="26"/>
        </w:rPr>
        <w:t xml:space="preserve">por parte de la Junta de Andalucía con </w:t>
      </w:r>
      <w:r>
        <w:rPr>
          <w:rFonts w:ascii="Arial Narrow" w:hAnsi="Arial Narrow" w:cs="Arial-ItalicMT"/>
          <w:sz w:val="26"/>
          <w:szCs w:val="26"/>
        </w:rPr>
        <w:t xml:space="preserve">cargo al Plan de Recuperación, Transformación y Resiliencia, financiado a través de los fondos europeos </w:t>
      </w:r>
      <w:proofErr w:type="spellStart"/>
      <w:r>
        <w:rPr>
          <w:rFonts w:ascii="Arial Narrow" w:hAnsi="Arial Narrow" w:cs="Arial-ItalicMT"/>
          <w:sz w:val="26"/>
          <w:szCs w:val="26"/>
        </w:rPr>
        <w:t>NextGenerationEU</w:t>
      </w:r>
      <w:proofErr w:type="spellEnd"/>
      <w:r>
        <w:rPr>
          <w:rFonts w:ascii="Arial Narrow" w:hAnsi="Arial Narrow" w:cs="Arial-ItalicMT"/>
          <w:sz w:val="26"/>
          <w:szCs w:val="26"/>
        </w:rPr>
        <w:t>, con el objetivo del fomento del ocio inclusivo</w:t>
      </w:r>
      <w:r>
        <w:rPr>
          <w:rFonts w:ascii="Arial Narrow" w:hAnsi="Arial Narrow" w:cs="ArialMT"/>
          <w:sz w:val="26"/>
          <w:szCs w:val="26"/>
        </w:rPr>
        <w:t>.</w:t>
      </w:r>
    </w:p>
    <w:p w:rsidR="00F66129" w:rsidRDefault="00F66129">
      <w:pPr>
        <w:jc w:val="both"/>
        <w:rPr>
          <w:rFonts w:ascii="Arial Narrow" w:hAnsi="Arial Narrow" w:cs="ArialMT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MT"/>
          <w:sz w:val="26"/>
          <w:szCs w:val="26"/>
        </w:rPr>
        <w:t>El Congreso de Autogestores de Ocio Inclusivo se planteaba como una oportunidad para compartir experiencias innovadoras, fortalecer habilidades de autodefensa y liderazgo y fomentar redes de colaboración entre entidades, profesionales y los propios autogestores. Asimismo, ha ofrecido una oportunidad estratégica para avanzar hacia modelos de ocio más equitativos y participativos, donde la inclusión no sea solo un objetivo, sino una práctica real impulsada por quienes mejor conocen sus propias necesidades e intereses.</w:t>
      </w:r>
    </w:p>
    <w:p w:rsidR="00F66129" w:rsidRDefault="00F66129">
      <w:pPr>
        <w:jc w:val="both"/>
        <w:rPr>
          <w:rFonts w:ascii="Arial Narrow" w:hAnsi="Arial Narrow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MT"/>
          <w:sz w:val="26"/>
          <w:szCs w:val="26"/>
        </w:rPr>
        <w:t xml:space="preserve">El programa de trabajo de la jornada ha contado con una asamblea con la temática del ocio seguro e inclusivo. Participaron 80 jóvenes de cuatro asociaciones, Afanas, </w:t>
      </w:r>
      <w:proofErr w:type="spellStart"/>
      <w:r>
        <w:rPr>
          <w:rFonts w:ascii="Arial Narrow" w:hAnsi="Arial Narrow" w:cs="ArialMT"/>
          <w:sz w:val="26"/>
          <w:szCs w:val="26"/>
        </w:rPr>
        <w:t>Afamedis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, </w:t>
      </w:r>
      <w:proofErr w:type="spellStart"/>
      <w:r>
        <w:rPr>
          <w:rFonts w:ascii="Arial Narrow" w:hAnsi="Arial Narrow" w:cs="ArialMT"/>
          <w:sz w:val="26"/>
          <w:szCs w:val="26"/>
        </w:rPr>
        <w:t>Cedown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y </w:t>
      </w:r>
      <w:proofErr w:type="spellStart"/>
      <w:r>
        <w:rPr>
          <w:rFonts w:ascii="Arial Narrow" w:hAnsi="Arial Narrow" w:cs="ArialMT"/>
          <w:sz w:val="26"/>
          <w:szCs w:val="26"/>
        </w:rPr>
        <w:t>Aspanido</w:t>
      </w:r>
      <w:proofErr w:type="spellEnd"/>
      <w:r>
        <w:rPr>
          <w:rFonts w:ascii="Arial Narrow" w:hAnsi="Arial Narrow" w:cs="ArialMT"/>
          <w:sz w:val="26"/>
          <w:szCs w:val="26"/>
        </w:rPr>
        <w:t>. En este encuentro, chicos y chicas tuvieron la oportunidad de votar qué propuestas de ocio les resultan más atractivas, qué temáticas les gustan más y sus preferencias a la hora de disfrutar del tiempo de ocio, en una mañana en la que reivindicaron poder disfrutar de todas las actividades lúdicas de una forma segura e inclusiva.</w:t>
      </w:r>
    </w:p>
    <w:p w:rsidR="00F66129" w:rsidRDefault="00F66129">
      <w:pPr>
        <w:jc w:val="both"/>
        <w:rPr>
          <w:rFonts w:ascii="Arial Narrow" w:hAnsi="Arial Narrow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MT"/>
          <w:sz w:val="26"/>
          <w:szCs w:val="26"/>
        </w:rPr>
        <w:t xml:space="preserve">Posteriormente se han celebrado diferentes talleres sobre creación de contenido en </w:t>
      </w:r>
      <w:proofErr w:type="spellStart"/>
      <w:r>
        <w:rPr>
          <w:rFonts w:ascii="Arial Narrow" w:hAnsi="Arial Narrow" w:cs="ArialMT"/>
          <w:sz w:val="26"/>
          <w:szCs w:val="26"/>
        </w:rPr>
        <w:t>tik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MT"/>
          <w:sz w:val="26"/>
          <w:szCs w:val="26"/>
        </w:rPr>
        <w:t>tok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y redes sociales, </w:t>
      </w:r>
      <w:proofErr w:type="spellStart"/>
      <w:r>
        <w:rPr>
          <w:rFonts w:ascii="Arial Narrow" w:hAnsi="Arial Narrow" w:cs="ArialMT"/>
          <w:sz w:val="26"/>
          <w:szCs w:val="26"/>
        </w:rPr>
        <w:t>danzaterapia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y actividades deportivas. Tras el almuerzo, se ha celebrado una fiesta joven con DJ y se ha grabado un vídeo musical (</w:t>
      </w:r>
      <w:proofErr w:type="spellStart"/>
      <w:r>
        <w:rPr>
          <w:rFonts w:ascii="Arial Narrow" w:hAnsi="Arial Narrow" w:cs="ArialMT"/>
          <w:sz w:val="26"/>
          <w:szCs w:val="26"/>
        </w:rPr>
        <w:t>lipdub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) con todas las personas participantes. </w:t>
      </w:r>
    </w:p>
    <w:p w:rsidR="00F66129" w:rsidRDefault="00F66129">
      <w:pPr>
        <w:jc w:val="both"/>
        <w:rPr>
          <w:rFonts w:ascii="Arial Narrow" w:hAnsi="Arial Narrow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 w:cs="ArialMT"/>
          <w:sz w:val="26"/>
          <w:szCs w:val="26"/>
        </w:rPr>
        <w:lastRenderedPageBreak/>
        <w:t>Yessika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Quintero ha destacado que “las personas con discapacidad tienen derecho al ocio, y a divertirse en unas condiciones accesibles, con seguridad, y sin barreras. Nuestros chicos y chicas nos lo han dicho bien claro, les gusta lo mismo que al resto de la ciudadanía, la música, el cine, salir, conocer gente, y en esta jornada de encuentro nos han demostrado con sus aportaciones que tienen las cosas muy claras y que quieren ser protagonistas de las políticas de la ciudad”.</w:t>
      </w:r>
    </w:p>
    <w:p w:rsidR="00F66129" w:rsidRDefault="00F66129">
      <w:pPr>
        <w:jc w:val="both"/>
        <w:rPr>
          <w:rFonts w:ascii="Arial Narrow" w:hAnsi="Arial Narrow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MT"/>
          <w:sz w:val="26"/>
          <w:szCs w:val="26"/>
        </w:rPr>
        <w:t xml:space="preserve">Las siguientes actividades incluidas en este proyecto subvencionado con fondos </w:t>
      </w:r>
      <w:proofErr w:type="spellStart"/>
      <w:r>
        <w:rPr>
          <w:rFonts w:ascii="Arial Narrow" w:hAnsi="Arial Narrow" w:cs="ArialMT"/>
          <w:sz w:val="26"/>
          <w:szCs w:val="26"/>
        </w:rPr>
        <w:t>NextGenerationEU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se celebrarán los días 24 y 25 de febrero, y ambos tendrán como temática la Capital Española de la Gastronomía y la participación de todas las personas en la misma, reforzando su carácter inclusivo. El martes 24 de febrero, también en Jerez </w:t>
      </w:r>
      <w:proofErr w:type="spellStart"/>
      <w:r>
        <w:rPr>
          <w:rFonts w:ascii="Arial Narrow" w:hAnsi="Arial Narrow" w:cs="ArialMT"/>
          <w:sz w:val="26"/>
          <w:szCs w:val="26"/>
        </w:rPr>
        <w:t>Fun</w:t>
      </w:r>
      <w:proofErr w:type="spellEnd"/>
      <w:r>
        <w:rPr>
          <w:rFonts w:ascii="Arial Narrow" w:hAnsi="Arial Narrow" w:cs="ArialMT"/>
          <w:sz w:val="26"/>
          <w:szCs w:val="26"/>
        </w:rPr>
        <w:t xml:space="preserve"> Center, se celebrarán las jornadas ‘Jerez Capital Gastronómica e Inclusiva’, con la organización de un taller de </w:t>
      </w:r>
      <w:r>
        <w:rPr>
          <w:rFonts w:ascii="Arial Narrow" w:hAnsi="Arial Narrow" w:cs="Arial-ItalicMT"/>
          <w:sz w:val="26"/>
          <w:szCs w:val="26"/>
        </w:rPr>
        <w:t xml:space="preserve">cocina inclusivo alineado con los objetivos de la capitalidad, integrando recetas emblemáticas jerezanas, apostando por la cooperación y el intercambio cultural, e impulsando la formación y sensibilización en torno al patrimonio culinario, la sostenibilidad y la participación social. </w:t>
      </w:r>
    </w:p>
    <w:p w:rsidR="00F66129" w:rsidRDefault="00F66129">
      <w:pPr>
        <w:jc w:val="both"/>
        <w:rPr>
          <w:rFonts w:ascii="Arial Narrow" w:hAnsi="Arial Narrow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-ItalicMT"/>
          <w:sz w:val="26"/>
          <w:szCs w:val="26"/>
        </w:rPr>
        <w:t xml:space="preserve">Esta actividad constará de sesenta plazas. Los platos que se elaborarán serán ajo campero, papas </w:t>
      </w:r>
      <w:proofErr w:type="spellStart"/>
      <w:r>
        <w:rPr>
          <w:rFonts w:ascii="Arial Narrow" w:hAnsi="Arial Narrow" w:cs="Arial-ItalicMT"/>
          <w:sz w:val="26"/>
          <w:szCs w:val="26"/>
        </w:rPr>
        <w:t>aliñás</w:t>
      </w:r>
      <w:proofErr w:type="spellEnd"/>
      <w:r>
        <w:rPr>
          <w:rFonts w:ascii="Arial Narrow" w:hAnsi="Arial Narrow" w:cs="Arial-ItalicMT"/>
          <w:sz w:val="26"/>
          <w:szCs w:val="26"/>
        </w:rPr>
        <w:t>, ensalada de naranjas con aceite y sal, berza jerezana y tocino de cielo.</w:t>
      </w:r>
    </w:p>
    <w:p w:rsidR="00F66129" w:rsidRDefault="00F66129">
      <w:pPr>
        <w:jc w:val="both"/>
        <w:rPr>
          <w:rFonts w:ascii="Arial Narrow" w:hAnsi="Arial Narrow" w:cs="Arial-ItalicMT"/>
          <w:sz w:val="26"/>
          <w:szCs w:val="26"/>
        </w:rPr>
      </w:pPr>
    </w:p>
    <w:p w:rsidR="00F66129" w:rsidRDefault="004115B6">
      <w:pPr>
        <w:jc w:val="both"/>
      </w:pPr>
      <w:r>
        <w:rPr>
          <w:rFonts w:ascii="Arial Narrow" w:hAnsi="Arial Narrow"/>
          <w:sz w:val="26"/>
          <w:szCs w:val="26"/>
        </w:rPr>
        <w:t>Posteriormente, el 25 de febrero se celebrará la actividad Saborea Andalucía, que</w:t>
      </w:r>
      <w:r>
        <w:rPr>
          <w:rFonts w:ascii="Arial Narrow" w:hAnsi="Arial Narrow" w:cs="Arial-ItalicMT"/>
          <w:sz w:val="26"/>
          <w:szCs w:val="26"/>
        </w:rPr>
        <w:t xml:space="preserve"> se propone como un desayuno andaluz inclusivo, diseñado específicamente para personas con discapacidad, garantizando accesibilidad, participación plena y disfrute del patrimonio gastronómico de la región. La actividad culminará con un gesto medio ambiental que será el pintado y decorado de macetas de barro con los colores de la bandera de Andalucía y Jerez que posteriormente los participantes podrán llevar a casa. </w:t>
      </w:r>
    </w:p>
    <w:p w:rsidR="00F66129" w:rsidRDefault="00F66129">
      <w:pPr>
        <w:jc w:val="both"/>
        <w:rPr>
          <w:rFonts w:ascii="Arial Narrow" w:hAnsi="Arial Narrow" w:cs="Arial-ItalicMT"/>
          <w:sz w:val="26"/>
          <w:szCs w:val="26"/>
        </w:rPr>
      </w:pPr>
    </w:p>
    <w:p w:rsidR="00F66129" w:rsidRDefault="004115B6">
      <w:pPr>
        <w:jc w:val="both"/>
        <w:rPr>
          <w:rFonts w:ascii="Arial Narrow" w:hAnsi="Arial Narrow" w:cs="Arial-ItalicMT"/>
          <w:sz w:val="26"/>
          <w:szCs w:val="26"/>
        </w:rPr>
      </w:pPr>
      <w:r>
        <w:rPr>
          <w:rFonts w:ascii="Arial Narrow" w:hAnsi="Arial Narrow" w:cs="Arial-ItalicMT"/>
          <w:sz w:val="26"/>
          <w:szCs w:val="26"/>
        </w:rPr>
        <w:t>(Se adjuntan fotografías)</w:t>
      </w:r>
    </w:p>
    <w:p w:rsidR="00F66129" w:rsidRDefault="00F66129">
      <w:pPr>
        <w:jc w:val="both"/>
        <w:rPr>
          <w:rFonts w:ascii="Arial Narrow" w:hAnsi="Arial Narrow" w:cs="Arial-ItalicMT"/>
          <w:sz w:val="26"/>
          <w:szCs w:val="26"/>
        </w:rPr>
      </w:pPr>
    </w:p>
    <w:p w:rsidR="00F66129" w:rsidRDefault="00F66129">
      <w:pPr>
        <w:ind w:left="720"/>
        <w:jc w:val="both"/>
        <w:rPr>
          <w:rFonts w:ascii="Arial Narrow" w:hAnsi="Arial Narrow"/>
          <w:sz w:val="26"/>
          <w:szCs w:val="26"/>
        </w:rPr>
      </w:pPr>
      <w:bookmarkStart w:id="1" w:name="_GoBack_Copia_1"/>
      <w:bookmarkEnd w:id="1"/>
    </w:p>
    <w:sectPr w:rsidR="00F6612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E2" w:rsidRDefault="004115B6">
      <w:r>
        <w:separator/>
      </w:r>
    </w:p>
  </w:endnote>
  <w:endnote w:type="continuationSeparator" w:id="0">
    <w:p w:rsidR="00400EE2" w:rsidRDefault="004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E2" w:rsidRDefault="004115B6">
      <w:r>
        <w:separator/>
      </w:r>
    </w:p>
  </w:footnote>
  <w:footnote w:type="continuationSeparator" w:id="0">
    <w:p w:rsidR="00400EE2" w:rsidRDefault="00411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F661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4115B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129" w:rsidRDefault="00F6612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29" w:rsidRDefault="004115B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129" w:rsidRDefault="00F66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29"/>
    <w:rsid w:val="00400EE2"/>
    <w:rsid w:val="004115B6"/>
    <w:rsid w:val="006C46B4"/>
    <w:rsid w:val="00F6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3FCC-CA7B-4561-874B-904F863D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662</Words>
  <Characters>3644</Characters>
  <Application>Microsoft Office Word</Application>
  <DocSecurity>0</DocSecurity>
  <Lines>30</Lines>
  <Paragraphs>8</Paragraphs>
  <ScaleCrop>false</ScaleCrop>
  <Company>Aytojerez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10</cp:revision>
  <cp:lastPrinted>2026-01-05T09:55:00Z</cp:lastPrinted>
  <dcterms:created xsi:type="dcterms:W3CDTF">2026-01-07T10:37:00Z</dcterms:created>
  <dcterms:modified xsi:type="dcterms:W3CDTF">2026-02-22T09:47:00Z</dcterms:modified>
  <dc:language>es-ES</dc:language>
</cp:coreProperties>
</file>