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C6A" w:rsidRDefault="00E05C6A">
      <w:pPr>
        <w:rPr>
          <w:rFonts w:ascii="Arial Narrow" w:hAnsi="Arial Narrow"/>
          <w:color w:val="000000"/>
          <w:sz w:val="26"/>
          <w:szCs w:val="26"/>
        </w:rPr>
      </w:pPr>
    </w:p>
    <w:p w:rsidR="00E05C6A" w:rsidRDefault="005C2E83">
      <w:pPr>
        <w:rPr>
          <w:rFonts w:ascii="Arial Narrow" w:hAnsi="Arial Narrow"/>
          <w:b/>
          <w:bCs/>
        </w:rPr>
      </w:pPr>
      <w:r>
        <w:rPr>
          <w:rFonts w:ascii="Arial Narrow" w:hAnsi="Arial Narrow"/>
          <w:b/>
          <w:bCs/>
          <w:sz w:val="40"/>
          <w:szCs w:val="40"/>
        </w:rPr>
        <w:t xml:space="preserve">La Delegación de Juventud presenta una nueva edición del Certamen Musical 6 Grupos 6 </w:t>
      </w:r>
    </w:p>
    <w:p w:rsidR="00E05C6A" w:rsidRDefault="00E05C6A">
      <w:pPr>
        <w:rPr>
          <w:rFonts w:ascii="Arial Narrow" w:hAnsi="Arial Narrow"/>
        </w:rPr>
      </w:pPr>
    </w:p>
    <w:p w:rsidR="00E05C6A" w:rsidRDefault="005C2E83">
      <w:pPr>
        <w:rPr>
          <w:rFonts w:ascii="Arial Narrow" w:hAnsi="Arial Narrow"/>
          <w:sz w:val="36"/>
          <w:szCs w:val="36"/>
        </w:rPr>
      </w:pPr>
      <w:r>
        <w:rPr>
          <w:rFonts w:ascii="Arial Narrow" w:hAnsi="Arial Narrow"/>
          <w:sz w:val="36"/>
          <w:szCs w:val="36"/>
        </w:rPr>
        <w:t>Tiene carácter nacional y abre durante un mes el plazo de presentación de maquetas de artistas aspirantes a participar</w:t>
      </w:r>
    </w:p>
    <w:p w:rsidR="00E05C6A" w:rsidRDefault="00E05C6A"/>
    <w:p w:rsidR="00E05C6A" w:rsidRDefault="005C2E83">
      <w:pPr>
        <w:jc w:val="both"/>
        <w:rPr>
          <w:rFonts w:ascii="Arial Narrow" w:hAnsi="Arial Narrow"/>
          <w:i/>
          <w:iCs/>
          <w:sz w:val="26"/>
          <w:szCs w:val="26"/>
        </w:rPr>
      </w:pPr>
      <w:r>
        <w:rPr>
          <w:rFonts w:ascii="Arial Narrow" w:hAnsi="Arial Narrow"/>
          <w:b/>
          <w:bCs/>
          <w:sz w:val="26"/>
          <w:szCs w:val="26"/>
        </w:rPr>
        <w:t>24 de febrero de 2026.</w:t>
      </w:r>
      <w:r>
        <w:rPr>
          <w:rFonts w:ascii="Arial Narrow" w:hAnsi="Arial Narrow"/>
          <w:sz w:val="26"/>
          <w:szCs w:val="26"/>
        </w:rPr>
        <w:t xml:space="preserve"> La delegada de Juventud, Carmen Pina, ha dado a conocer las bases de una nueva edición del Certamen Musical 6 Grupos 6, que abre durante un mes el plazo de presentación de maquetas participantes. Este certamen tiene carácter nacional y apuesta por seguir </w:t>
      </w:r>
      <w:r>
        <w:rPr>
          <w:rFonts w:ascii="Arial Narrow" w:hAnsi="Arial Narrow"/>
          <w:sz w:val="26"/>
          <w:szCs w:val="26"/>
        </w:rPr>
        <w:t xml:space="preserve">ofreciendo una plataforma para reivindicar el talento joven,  convirtiendo a Jerez en punto de encuentro para grupos o solistas de toda la geografía nacional, y sumando su potencial a la candidatura Jerez 2031 Capital Europea de la Cultura. </w:t>
      </w:r>
      <w:r>
        <w:rPr>
          <w:rFonts w:ascii="Arial Narrow" w:hAnsi="Arial Narrow"/>
          <w:sz w:val="26"/>
          <w:szCs w:val="26"/>
        </w:rPr>
        <w:t>La presentación</w:t>
      </w:r>
      <w:r>
        <w:rPr>
          <w:rFonts w:ascii="Arial Narrow" w:hAnsi="Arial Narrow"/>
          <w:sz w:val="26"/>
          <w:szCs w:val="26"/>
        </w:rPr>
        <w:t xml:space="preserve"> ha contado con la presencia de Diego y </w:t>
      </w:r>
      <w:proofErr w:type="spellStart"/>
      <w:r>
        <w:rPr>
          <w:rFonts w:ascii="Arial Narrow" w:hAnsi="Arial Narrow"/>
          <w:sz w:val="26"/>
          <w:szCs w:val="26"/>
        </w:rPr>
        <w:t>Juata</w:t>
      </w:r>
      <w:proofErr w:type="spellEnd"/>
      <w:r>
        <w:rPr>
          <w:rFonts w:ascii="Arial Narrow" w:hAnsi="Arial Narrow"/>
          <w:sz w:val="26"/>
          <w:szCs w:val="26"/>
        </w:rPr>
        <w:t>, de</w:t>
      </w:r>
      <w:r>
        <w:rPr>
          <w:rFonts w:ascii="Arial Narrow" w:eastAsia="Tahoma" w:hAnsi="Arial Narrow" w:cs="Arial"/>
          <w:color w:val="000000"/>
          <w:kern w:val="2"/>
          <w:sz w:val="26"/>
          <w:szCs w:val="26"/>
          <w:lang w:eastAsia="zh-CN"/>
        </w:rPr>
        <w:t xml:space="preserve">l grupo Ruge Boreal, primer premio del año pasado, y Pilar Díaz, vocalista de </w:t>
      </w:r>
      <w:r>
        <w:rPr>
          <w:rFonts w:ascii="Arial Narrow" w:hAnsi="Arial Narrow"/>
          <w:color w:val="000000"/>
          <w:sz w:val="26"/>
          <w:szCs w:val="26"/>
        </w:rPr>
        <w:t xml:space="preserve">No </w:t>
      </w:r>
      <w:proofErr w:type="spellStart"/>
      <w:r>
        <w:rPr>
          <w:rFonts w:ascii="Arial Narrow" w:hAnsi="Arial Narrow"/>
          <w:color w:val="000000"/>
          <w:sz w:val="26"/>
          <w:szCs w:val="26"/>
        </w:rPr>
        <w:t>Fussion</w:t>
      </w:r>
      <w:proofErr w:type="spellEnd"/>
      <w:r>
        <w:rPr>
          <w:rFonts w:ascii="Arial Narrow" w:hAnsi="Arial Narrow"/>
          <w:color w:val="000000"/>
          <w:sz w:val="26"/>
          <w:szCs w:val="26"/>
        </w:rPr>
        <w:t xml:space="preserve">, finalista en la pasada edición, y la empresa </w:t>
      </w:r>
      <w:proofErr w:type="spellStart"/>
      <w:r>
        <w:rPr>
          <w:rFonts w:ascii="Arial Narrow" w:hAnsi="Arial Narrow"/>
          <w:color w:val="000000"/>
          <w:sz w:val="26"/>
          <w:szCs w:val="26"/>
        </w:rPr>
        <w:t>Awa</w:t>
      </w:r>
      <w:proofErr w:type="spellEnd"/>
      <w:r>
        <w:rPr>
          <w:rFonts w:ascii="Arial Narrow" w:hAnsi="Arial Narrow"/>
          <w:color w:val="000000"/>
          <w:sz w:val="26"/>
          <w:szCs w:val="26"/>
        </w:rPr>
        <w:t xml:space="preserve"> </w:t>
      </w:r>
      <w:proofErr w:type="spellStart"/>
      <w:r>
        <w:rPr>
          <w:rFonts w:ascii="Arial Narrow" w:hAnsi="Arial Narrow"/>
          <w:color w:val="000000"/>
          <w:sz w:val="26"/>
          <w:szCs w:val="26"/>
        </w:rPr>
        <w:t>Creatives</w:t>
      </w:r>
      <w:proofErr w:type="spellEnd"/>
      <w:r>
        <w:rPr>
          <w:rFonts w:ascii="Arial Narrow" w:hAnsi="Arial Narrow"/>
          <w:color w:val="000000"/>
          <w:sz w:val="26"/>
          <w:szCs w:val="26"/>
        </w:rPr>
        <w:t>, encargada de la difusión.</w:t>
      </w:r>
    </w:p>
    <w:p w:rsidR="00E05C6A" w:rsidRDefault="00E05C6A">
      <w:pPr>
        <w:jc w:val="both"/>
        <w:rPr>
          <w:rFonts w:ascii="Arial Narrow" w:hAnsi="Arial Narrow"/>
          <w:sz w:val="26"/>
          <w:szCs w:val="26"/>
        </w:rPr>
      </w:pPr>
    </w:p>
    <w:p w:rsidR="00E05C6A" w:rsidRDefault="005C2E83">
      <w:pPr>
        <w:jc w:val="both"/>
        <w:rPr>
          <w:rFonts w:ascii="Arial Narrow" w:hAnsi="Arial Narrow"/>
          <w:sz w:val="26"/>
          <w:szCs w:val="26"/>
        </w:rPr>
      </w:pPr>
      <w:r>
        <w:rPr>
          <w:rFonts w:ascii="Arial Narrow" w:hAnsi="Arial Narrow"/>
          <w:sz w:val="26"/>
          <w:szCs w:val="26"/>
        </w:rPr>
        <w:t>Los objetivos del Certamen 6 G</w:t>
      </w:r>
      <w:r>
        <w:rPr>
          <w:rFonts w:ascii="Arial Narrow" w:hAnsi="Arial Narrow"/>
          <w:sz w:val="26"/>
          <w:szCs w:val="26"/>
        </w:rPr>
        <w:t>rupos 6 son fomentar la creatividad y los proyectos musicales de artistas jóvenes; a</w:t>
      </w:r>
      <w:r>
        <w:rPr>
          <w:rFonts w:ascii="Arial Narrow" w:hAnsi="Arial Narrow"/>
          <w:sz w:val="26"/>
          <w:szCs w:val="26"/>
        </w:rPr>
        <w:t xml:space="preserve">poyar la creación cultural y artística juvenil; dar a conocer </w:t>
      </w:r>
      <w:proofErr w:type="gramStart"/>
      <w:r>
        <w:rPr>
          <w:rFonts w:ascii="Arial Narrow" w:hAnsi="Arial Narrow"/>
          <w:sz w:val="26"/>
          <w:szCs w:val="26"/>
        </w:rPr>
        <w:t>a</w:t>
      </w:r>
      <w:proofErr w:type="gramEnd"/>
      <w:r>
        <w:rPr>
          <w:rFonts w:ascii="Arial Narrow" w:hAnsi="Arial Narrow"/>
          <w:sz w:val="26"/>
          <w:szCs w:val="26"/>
        </w:rPr>
        <w:t xml:space="preserve"> artistas y grupos noveles; y p</w:t>
      </w:r>
      <w:r>
        <w:rPr>
          <w:rFonts w:ascii="Arial Narrow" w:hAnsi="Arial Narrow"/>
          <w:sz w:val="26"/>
          <w:szCs w:val="26"/>
        </w:rPr>
        <w:t>romocionar la ciudad de Jerez como escenario de oportunidades artísticas y mot</w:t>
      </w:r>
      <w:r>
        <w:rPr>
          <w:rFonts w:ascii="Arial Narrow" w:hAnsi="Arial Narrow"/>
          <w:sz w:val="26"/>
          <w:szCs w:val="26"/>
        </w:rPr>
        <w:t xml:space="preserve">or y fuente de creatividad, en un momento además en el que la ciudad ostenta la Capitalidad Española de la Gastronomía. Las fechas del certamen serán 25 y 26 de junio las semifinales, y 27 de junio la gran final. </w:t>
      </w:r>
      <w:r>
        <w:rPr>
          <w:rFonts w:ascii="Arial Narrow" w:hAnsi="Arial Narrow"/>
          <w:sz w:val="26"/>
          <w:szCs w:val="26"/>
        </w:rPr>
        <w:t xml:space="preserve"> </w:t>
      </w:r>
    </w:p>
    <w:p w:rsidR="00E05C6A" w:rsidRDefault="00E05C6A">
      <w:pPr>
        <w:jc w:val="both"/>
        <w:rPr>
          <w:rFonts w:ascii="Arial Narrow" w:hAnsi="Arial Narrow"/>
          <w:sz w:val="26"/>
          <w:szCs w:val="26"/>
        </w:rPr>
      </w:pPr>
    </w:p>
    <w:p w:rsidR="00E05C6A" w:rsidRDefault="005C2E83">
      <w:pPr>
        <w:jc w:val="both"/>
        <w:rPr>
          <w:rFonts w:ascii="Arial Narrow" w:hAnsi="Arial Narrow"/>
          <w:sz w:val="26"/>
          <w:szCs w:val="26"/>
        </w:rPr>
      </w:pPr>
      <w:r>
        <w:rPr>
          <w:rFonts w:ascii="Arial Narrow" w:hAnsi="Arial Narrow"/>
          <w:sz w:val="26"/>
          <w:szCs w:val="26"/>
        </w:rPr>
        <w:t>En esta edición 2026, el Certamen 6 Grupos 6 estrena logotipo, desde el compromiso de la Delegación de Juventud por cuidar tanto la imagen como la organización de un evento musical tan consolidado y querido en la ciudad, y que pretende seguir ganando segui</w:t>
      </w:r>
      <w:r>
        <w:rPr>
          <w:rFonts w:ascii="Arial Narrow" w:hAnsi="Arial Narrow"/>
          <w:sz w:val="26"/>
          <w:szCs w:val="26"/>
        </w:rPr>
        <w:t>dores en todo el panorama nacional. El cartel de esta edición del certamen vuelve a hacer referencia a la combinación de verano y música como binomio fresco y atractivo, con un diseño que recupera los colores ácidos del año pasado</w:t>
      </w:r>
      <w:r>
        <w:rPr>
          <w:rFonts w:ascii="Arial Narrow" w:hAnsi="Arial Narrow"/>
          <w:sz w:val="26"/>
          <w:szCs w:val="26"/>
        </w:rPr>
        <w:t xml:space="preserve"> y con un carácter divert</w:t>
      </w:r>
      <w:r>
        <w:rPr>
          <w:rFonts w:ascii="Arial Narrow" w:hAnsi="Arial Narrow"/>
          <w:sz w:val="26"/>
          <w:szCs w:val="26"/>
        </w:rPr>
        <w:t xml:space="preserve">ido y juvenil. </w:t>
      </w:r>
    </w:p>
    <w:p w:rsidR="00E05C6A" w:rsidRDefault="00E05C6A">
      <w:pPr>
        <w:jc w:val="both"/>
        <w:rPr>
          <w:rFonts w:ascii="Arial Narrow" w:hAnsi="Arial Narrow"/>
          <w:sz w:val="26"/>
          <w:szCs w:val="26"/>
        </w:rPr>
      </w:pPr>
    </w:p>
    <w:p w:rsidR="00E05C6A" w:rsidRDefault="005C2E83">
      <w:pPr>
        <w:jc w:val="both"/>
        <w:rPr>
          <w:rFonts w:ascii="Arial Narrow" w:hAnsi="Arial Narrow"/>
          <w:sz w:val="26"/>
          <w:szCs w:val="26"/>
        </w:rPr>
      </w:pPr>
      <w:r>
        <w:rPr>
          <w:rFonts w:ascii="Arial Narrow" w:hAnsi="Arial Narrow"/>
          <w:sz w:val="26"/>
          <w:szCs w:val="26"/>
        </w:rPr>
        <w:t>Los formularios de participación pueden consultarse ya en la página web de la Delegación de Juventud</w:t>
      </w:r>
      <w:r>
        <w:rPr>
          <w:rFonts w:ascii="Arial Narrow" w:hAnsi="Arial Narrow"/>
          <w:sz w:val="26"/>
          <w:szCs w:val="26"/>
        </w:rPr>
        <w:t xml:space="preserve"> y presentarse telemáticamente a través de la sede electrónica municipal. </w:t>
      </w:r>
    </w:p>
    <w:p w:rsidR="00E05C6A" w:rsidRDefault="00E05C6A">
      <w:pPr>
        <w:jc w:val="both"/>
        <w:rPr>
          <w:rFonts w:ascii="Arial Narrow" w:hAnsi="Arial Narrow"/>
          <w:sz w:val="26"/>
          <w:szCs w:val="26"/>
        </w:rPr>
      </w:pPr>
    </w:p>
    <w:p w:rsidR="00E05C6A" w:rsidRDefault="005C2E83">
      <w:pPr>
        <w:ind w:right="15"/>
        <w:jc w:val="both"/>
        <w:rPr>
          <w:rFonts w:ascii="Arial Narrow" w:hAnsi="Arial Narrow"/>
          <w:sz w:val="26"/>
          <w:szCs w:val="26"/>
        </w:rPr>
      </w:pPr>
      <w:r>
        <w:rPr>
          <w:rFonts w:ascii="Arial Narrow" w:hAnsi="Arial Narrow"/>
          <w:sz w:val="26"/>
          <w:szCs w:val="26"/>
        </w:rPr>
        <w:t>Como requisitos de participación, se establece que al menos el</w:t>
      </w:r>
      <w:r>
        <w:rPr>
          <w:rFonts w:ascii="Arial Narrow" w:hAnsi="Arial Narrow"/>
          <w:sz w:val="26"/>
          <w:szCs w:val="26"/>
        </w:rPr>
        <w:t xml:space="preserve"> 60% de las personas integrantes del grupo tengan edades comprendidas entre los 14 y 35 años. No podrán participar grupos ganadores en las últimas cinco ediciones. Los temas presentados </w:t>
      </w:r>
      <w:r>
        <w:rPr>
          <w:rFonts w:ascii="Arial Narrow" w:hAnsi="Arial Narrow"/>
          <w:sz w:val="26"/>
          <w:szCs w:val="26"/>
        </w:rPr>
        <w:lastRenderedPageBreak/>
        <w:t>deberán ser originales y de creación propia, y no se admitirá ningún t</w:t>
      </w:r>
      <w:r>
        <w:rPr>
          <w:rFonts w:ascii="Arial Narrow" w:hAnsi="Arial Narrow"/>
          <w:sz w:val="26"/>
          <w:szCs w:val="26"/>
        </w:rPr>
        <w:t>ipo de contenido ofensivo o que atente contra los derechos humanos.</w:t>
      </w:r>
    </w:p>
    <w:p w:rsidR="00E05C6A" w:rsidRDefault="00E05C6A">
      <w:pPr>
        <w:ind w:right="15"/>
        <w:jc w:val="both"/>
        <w:rPr>
          <w:rFonts w:ascii="Arial Narrow" w:hAnsi="Arial Narrow"/>
          <w:sz w:val="26"/>
          <w:szCs w:val="26"/>
        </w:rPr>
      </w:pPr>
    </w:p>
    <w:p w:rsidR="00E05C6A" w:rsidRDefault="005C2E83">
      <w:pPr>
        <w:overflowPunct w:val="0"/>
        <w:ind w:right="24"/>
        <w:jc w:val="both"/>
        <w:rPr>
          <w:rFonts w:ascii="Arial Narrow" w:hAnsi="Arial Narrow"/>
          <w:sz w:val="26"/>
          <w:szCs w:val="26"/>
        </w:rPr>
      </w:pPr>
      <w:r>
        <w:rPr>
          <w:rFonts w:ascii="Arial Narrow" w:hAnsi="Arial Narrow"/>
          <w:bCs/>
          <w:sz w:val="26"/>
          <w:szCs w:val="26"/>
        </w:rPr>
        <w:t xml:space="preserve">El concurso constará </w:t>
      </w:r>
      <w:r>
        <w:rPr>
          <w:rFonts w:ascii="Arial Narrow" w:hAnsi="Arial Narrow"/>
          <w:sz w:val="26"/>
          <w:szCs w:val="26"/>
        </w:rPr>
        <w:t>de tres fases. En la fase de preselección, el jurado elegirá entre todas las maquetas recibidas a los doce participantes en las semifinales. En la segunda fase, los g</w:t>
      </w:r>
      <w:r>
        <w:rPr>
          <w:rFonts w:ascii="Arial Narrow" w:hAnsi="Arial Narrow"/>
          <w:sz w:val="26"/>
          <w:szCs w:val="26"/>
        </w:rPr>
        <w:t>rupos seleccionados tendrán la oportunidad de actuar en directo, interpretando los tres temas presentados, en las fechas en las que determine el Ayuntamiento, repartidos en dos semifinales. Posteriormente, el jurado elegirá a los seis finalistas, que compe</w:t>
      </w:r>
      <w:r>
        <w:rPr>
          <w:rFonts w:ascii="Arial Narrow" w:hAnsi="Arial Narrow"/>
          <w:sz w:val="26"/>
          <w:szCs w:val="26"/>
        </w:rPr>
        <w:t xml:space="preserve">tirán en una nueva noche de actuaciones abierta al disfrute de toda la ciudadanía al igual que las semifinales. En esta edición se amplían los criterios de valoración de los participantes, definiendo criterios para la preselección y para las Semifinales y </w:t>
      </w:r>
      <w:r>
        <w:rPr>
          <w:rFonts w:ascii="Arial Narrow" w:hAnsi="Arial Narrow"/>
          <w:sz w:val="26"/>
          <w:szCs w:val="26"/>
        </w:rPr>
        <w:t xml:space="preserve">Final. </w:t>
      </w:r>
    </w:p>
    <w:p w:rsidR="00E05C6A" w:rsidRDefault="00E05C6A">
      <w:pPr>
        <w:overflowPunct w:val="0"/>
        <w:rPr>
          <w:rFonts w:ascii="Arial Narrow" w:hAnsi="Arial Narrow"/>
          <w:sz w:val="26"/>
          <w:szCs w:val="26"/>
        </w:rPr>
      </w:pPr>
    </w:p>
    <w:p w:rsidR="00E05C6A" w:rsidRDefault="005C2E83" w:rsidP="005C2E83">
      <w:pPr>
        <w:overflowPunct w:val="0"/>
        <w:jc w:val="both"/>
        <w:rPr>
          <w:rFonts w:ascii="Arial Narrow" w:hAnsi="Arial Narrow"/>
          <w:sz w:val="26"/>
          <w:szCs w:val="26"/>
        </w:rPr>
      </w:pPr>
      <w:r>
        <w:rPr>
          <w:rFonts w:ascii="Arial Narrow" w:hAnsi="Arial Narrow"/>
          <w:sz w:val="26"/>
          <w:szCs w:val="26"/>
        </w:rPr>
        <w:t>El Certamen 6 Grupos 6 está dotado en esta edición de tres premios: un tercer premio de 1.000 euros más trofeo, un segundo premio de 2.500 euros más trofeo, y un primer premio de 4.000 euros más trofeo.</w:t>
      </w:r>
    </w:p>
    <w:p w:rsidR="00E05C6A" w:rsidRDefault="00E05C6A">
      <w:pPr>
        <w:overflowPunct w:val="0"/>
        <w:rPr>
          <w:rFonts w:ascii="Arial Narrow" w:hAnsi="Arial Narrow"/>
          <w:sz w:val="26"/>
          <w:szCs w:val="26"/>
        </w:rPr>
      </w:pPr>
    </w:p>
    <w:p w:rsidR="00E05C6A" w:rsidRDefault="005C2E83">
      <w:pPr>
        <w:overflowPunct w:val="0"/>
        <w:jc w:val="both"/>
        <w:rPr>
          <w:rFonts w:ascii="Arial Narrow" w:hAnsi="Arial Narrow"/>
          <w:sz w:val="26"/>
          <w:szCs w:val="26"/>
        </w:rPr>
      </w:pPr>
      <w:r>
        <w:rPr>
          <w:rFonts w:ascii="Arial Narrow" w:hAnsi="Arial Narrow"/>
          <w:sz w:val="26"/>
          <w:szCs w:val="26"/>
        </w:rPr>
        <w:t>Como novedad, se ha incluido el alojamiento</w:t>
      </w:r>
      <w:r>
        <w:rPr>
          <w:rFonts w:ascii="Arial Narrow" w:hAnsi="Arial Narrow"/>
          <w:sz w:val="26"/>
          <w:szCs w:val="26"/>
        </w:rPr>
        <w:t xml:space="preserve"> en el Albergue </w:t>
      </w:r>
      <w:proofErr w:type="spellStart"/>
      <w:r>
        <w:rPr>
          <w:rFonts w:ascii="Arial Narrow" w:hAnsi="Arial Narrow"/>
          <w:sz w:val="26"/>
          <w:szCs w:val="26"/>
        </w:rPr>
        <w:t>Inturjoven</w:t>
      </w:r>
      <w:proofErr w:type="spellEnd"/>
      <w:r>
        <w:rPr>
          <w:rFonts w:ascii="Arial Narrow" w:hAnsi="Arial Narrow"/>
          <w:sz w:val="26"/>
          <w:szCs w:val="26"/>
        </w:rPr>
        <w:t xml:space="preserve"> de la Junta de Andalucía, para grupos o solistas participantes que lo deseen en las Semifinales y Gran Final.  </w:t>
      </w:r>
    </w:p>
    <w:p w:rsidR="00E05C6A" w:rsidRDefault="00E05C6A">
      <w:pPr>
        <w:overflowPunct w:val="0"/>
        <w:jc w:val="both"/>
        <w:rPr>
          <w:rFonts w:ascii="Arial Narrow" w:hAnsi="Arial Narrow"/>
          <w:sz w:val="26"/>
          <w:szCs w:val="26"/>
        </w:rPr>
      </w:pPr>
    </w:p>
    <w:p w:rsidR="00E05C6A" w:rsidRDefault="005C2E83">
      <w:pPr>
        <w:overflowPunct w:val="0"/>
        <w:jc w:val="both"/>
        <w:rPr>
          <w:rFonts w:ascii="Arial Narrow" w:hAnsi="Arial Narrow"/>
          <w:sz w:val="26"/>
          <w:szCs w:val="26"/>
        </w:rPr>
      </w:pPr>
      <w:r>
        <w:rPr>
          <w:rFonts w:ascii="Arial Narrow" w:hAnsi="Arial Narrow"/>
          <w:sz w:val="26"/>
          <w:szCs w:val="26"/>
        </w:rPr>
        <w:t>El jurado de esta edición estará formado por una persona que represente a la Delegación de Juventud, junto a artista</w:t>
      </w:r>
      <w:r>
        <w:rPr>
          <w:rFonts w:ascii="Arial Narrow" w:hAnsi="Arial Narrow"/>
          <w:sz w:val="26"/>
          <w:szCs w:val="26"/>
        </w:rPr>
        <w:t>s de la música c</w:t>
      </w:r>
      <w:bookmarkStart w:id="0" w:name="_GoBack"/>
      <w:bookmarkEnd w:id="0"/>
      <w:r>
        <w:rPr>
          <w:rFonts w:ascii="Arial Narrow" w:hAnsi="Arial Narrow"/>
          <w:sz w:val="26"/>
          <w:szCs w:val="26"/>
        </w:rPr>
        <w:t>omo son</w:t>
      </w:r>
      <w:r>
        <w:rPr>
          <w:rFonts w:ascii="Arial Narrow" w:hAnsi="Arial Narrow"/>
          <w:sz w:val="26"/>
          <w:szCs w:val="26"/>
        </w:rPr>
        <w:t xml:space="preserve"> </w:t>
      </w:r>
      <w:r>
        <w:rPr>
          <w:rFonts w:ascii="Arial Narrow" w:hAnsi="Arial Narrow"/>
          <w:color w:val="000000"/>
          <w:sz w:val="26"/>
          <w:szCs w:val="26"/>
        </w:rPr>
        <w:t xml:space="preserve">Elena Jimenez Parra, Candela Martinez Rosado, Rocío Sola Guisado, Daniel Llamas Fernández y Mauricio </w:t>
      </w:r>
      <w:proofErr w:type="spellStart"/>
      <w:r>
        <w:rPr>
          <w:rFonts w:ascii="Arial Narrow" w:hAnsi="Arial Narrow"/>
          <w:color w:val="000000"/>
          <w:sz w:val="26"/>
          <w:szCs w:val="26"/>
        </w:rPr>
        <w:t>Yesa</w:t>
      </w:r>
      <w:proofErr w:type="spellEnd"/>
      <w:r>
        <w:rPr>
          <w:rFonts w:ascii="Arial Narrow" w:hAnsi="Arial Narrow"/>
          <w:color w:val="000000"/>
          <w:sz w:val="26"/>
          <w:szCs w:val="26"/>
        </w:rPr>
        <w:t xml:space="preserve"> Marín </w:t>
      </w:r>
      <w:r>
        <w:rPr>
          <w:rFonts w:ascii="Arial Narrow" w:hAnsi="Arial Narrow"/>
          <w:color w:val="000000"/>
          <w:sz w:val="26"/>
          <w:szCs w:val="26"/>
        </w:rPr>
        <w:t xml:space="preserve"> </w:t>
      </w:r>
    </w:p>
    <w:p w:rsidR="00E05C6A" w:rsidRDefault="005C2E83">
      <w:pPr>
        <w:pStyle w:val="Textoindependiente"/>
        <w:overflowPunct w:val="0"/>
        <w:jc w:val="both"/>
        <w:rPr>
          <w:rFonts w:ascii="Arial Narrow" w:hAnsi="Arial Narrow"/>
          <w:sz w:val="26"/>
          <w:szCs w:val="26"/>
        </w:rPr>
      </w:pPr>
      <w:proofErr w:type="gramStart"/>
      <w:r>
        <w:rPr>
          <w:rFonts w:ascii="Arial Narrow" w:hAnsi="Arial Narrow"/>
          <w:color w:val="000000"/>
          <w:sz w:val="26"/>
          <w:szCs w:val="26"/>
        </w:rPr>
        <w:t>y</w:t>
      </w:r>
      <w:proofErr w:type="gramEnd"/>
      <w:r>
        <w:rPr>
          <w:rFonts w:ascii="Arial Narrow" w:hAnsi="Arial Narrow"/>
          <w:color w:val="000000"/>
          <w:sz w:val="26"/>
          <w:szCs w:val="26"/>
        </w:rPr>
        <w:t xml:space="preserve"> el promotor Miguel González Márquez.</w:t>
      </w:r>
    </w:p>
    <w:p w:rsidR="005C2E83" w:rsidRDefault="005C2E83">
      <w:pPr>
        <w:pStyle w:val="Textoindependiente"/>
        <w:overflowPunct w:val="0"/>
        <w:jc w:val="both"/>
        <w:rPr>
          <w:rFonts w:ascii="Arial Narrow" w:hAnsi="Arial Narrow"/>
          <w:color w:val="000000"/>
          <w:sz w:val="26"/>
          <w:szCs w:val="26"/>
        </w:rPr>
      </w:pPr>
      <w:r>
        <w:rPr>
          <w:rFonts w:ascii="Arial Narrow" w:hAnsi="Arial Narrow"/>
          <w:color w:val="000000"/>
          <w:sz w:val="26"/>
          <w:szCs w:val="26"/>
        </w:rPr>
        <w:t>Adjuntamos fotografía, cartel, y enlace de audio</w:t>
      </w:r>
    </w:p>
    <w:p w:rsidR="00E05C6A" w:rsidRDefault="005C2E83">
      <w:pPr>
        <w:pStyle w:val="Textoindependiente"/>
        <w:overflowPunct w:val="0"/>
        <w:jc w:val="both"/>
        <w:rPr>
          <w:rFonts w:ascii="Arial Narrow" w:hAnsi="Arial Narrow"/>
          <w:sz w:val="26"/>
          <w:szCs w:val="26"/>
        </w:rPr>
      </w:pPr>
      <w:r>
        <w:rPr>
          <w:rFonts w:ascii="Arial Narrow" w:hAnsi="Arial Narrow"/>
          <w:color w:val="000000"/>
          <w:sz w:val="26"/>
          <w:szCs w:val="26"/>
        </w:rPr>
        <w:t xml:space="preserve"> </w:t>
      </w:r>
      <w:hyperlink r:id="rId7" w:tgtFrame="_blank">
        <w:r>
          <w:rPr>
            <w:rStyle w:val="Hipervnculo"/>
            <w:rFonts w:ascii="inherit" w:eastAsia="Arial" w:hAnsi="inherit" w:cs="DejaVu Sans"/>
            <w:color w:val="349CCC"/>
            <w:sz w:val="18"/>
            <w:szCs w:val="26"/>
          </w:rPr>
          <w:t>https://ssweb.seap.minhap.es/almacen/descarga/envio/f6e18fa3f0e1c2b96850e3018464c461b1a8e965</w:t>
        </w:r>
      </w:hyperlink>
    </w:p>
    <w:p w:rsidR="00E05C6A" w:rsidRDefault="00E05C6A">
      <w:pPr>
        <w:pStyle w:val="Textoindependiente"/>
        <w:overflowPunct w:val="0"/>
        <w:jc w:val="both"/>
        <w:rPr>
          <w:rFonts w:ascii="Arial Narrow" w:hAnsi="Arial Narrow"/>
          <w:sz w:val="26"/>
          <w:szCs w:val="26"/>
        </w:rPr>
      </w:pPr>
    </w:p>
    <w:sectPr w:rsidR="00E05C6A">
      <w:headerReference w:type="even" r:id="rId8"/>
      <w:headerReference w:type="default" r:id="rId9"/>
      <w:headerReference w:type="first" r:id="rId10"/>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C2E83">
      <w:r>
        <w:separator/>
      </w:r>
    </w:p>
  </w:endnote>
  <w:endnote w:type="continuationSeparator" w:id="0">
    <w:p w:rsidR="00000000" w:rsidRDefault="005C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Times New Rom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50602020203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Sans;Arial">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Liberation Mono">
    <w:altName w:val="Courier New"/>
    <w:charset w:val="00"/>
    <w:family w:val="roman"/>
    <w:pitch w:val="variable"/>
  </w:font>
  <w:font w:name="inheri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C2E83">
      <w:r>
        <w:separator/>
      </w:r>
    </w:p>
  </w:footnote>
  <w:footnote w:type="continuationSeparator" w:id="0">
    <w:p w:rsidR="00000000" w:rsidRDefault="005C2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C6A" w:rsidRDefault="00E05C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C6A" w:rsidRDefault="005C2E83">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E05C6A" w:rsidRDefault="00E05C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C6A" w:rsidRDefault="005C2E83">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E05C6A" w:rsidRDefault="00E05C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7D5262"/>
    <w:multiLevelType w:val="multilevel"/>
    <w:tmpl w:val="A212F3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DCB66EA"/>
    <w:multiLevelType w:val="multilevel"/>
    <w:tmpl w:val="C074D31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Ttulo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6A"/>
    <w:rsid w:val="005C2E83"/>
    <w:rsid w:val="00E05C6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E208A-DF33-4DC2-AE98-CBBB6F8D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Encabezado"/>
    <w:next w:val="Textoindependiente"/>
    <w:qFormat/>
    <w:pPr>
      <w:numPr>
        <w:ilvl w:val="2"/>
        <w:numId w:val="1"/>
      </w:numPr>
      <w:spacing w:before="140"/>
      <w:outlineLvl w:val="2"/>
    </w:pPr>
    <w:rPr>
      <w:rFonts w:ascii="Liberation Serif;Times New Roma" w:eastAsia="SimSun" w:hAnsi="Liberation Serif;Times New Roma"/>
      <w:b/>
      <w:bCs/>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WW8Num15z0">
    <w:name w:val="WW8Num15z0"/>
    <w:qFormat/>
    <w:rPr>
      <w:rFonts w:ascii="Symbol" w:hAnsi="Symbol" w:cs="Symbol"/>
    </w:rPr>
  </w:style>
  <w:style w:type="character" w:customStyle="1" w:styleId="WW8Num14z0">
    <w:name w:val="WW8Num14z0"/>
    <w:qFormat/>
    <w:rPr>
      <w:rFonts w:ascii="Arial" w:hAnsi="Arial" w:cs="Arial"/>
      <w:b w:val="0"/>
      <w:i w:val="0"/>
      <w:strike w:val="0"/>
      <w:dstrike w:val="0"/>
      <w:color w:val="000000"/>
      <w:position w:val="0"/>
      <w:sz w:val="22"/>
      <w:szCs w:val="22"/>
      <w:u w:val="none" w:color="000000"/>
      <w:shd w:val="clear" w:color="auto" w:fill="auto"/>
      <w:vertAlign w:val="baseline"/>
    </w:rPr>
  </w:style>
  <w:style w:type="character" w:customStyle="1" w:styleId="WW8Num14z1">
    <w:name w:val="WW8Num14z1"/>
    <w:qFormat/>
    <w:rPr>
      <w:rFonts w:ascii="Courier New" w:hAnsi="Courier New" w:cs="Courier New"/>
      <w:b w:val="0"/>
      <w:i w:val="0"/>
      <w:strike w:val="0"/>
      <w:dstrike w:val="0"/>
      <w:color w:val="000000"/>
      <w:position w:val="0"/>
      <w:sz w:val="22"/>
      <w:szCs w:val="22"/>
      <w:u w:val="none" w:color="000000"/>
      <w:shd w:val="clear" w:color="auto" w:fill="auto"/>
      <w:vertAlign w:val="baseline"/>
    </w:rPr>
  </w:style>
  <w:style w:type="character" w:customStyle="1" w:styleId="WW8Num2z0">
    <w:name w:val="WW8Num2z0"/>
    <w:qFormat/>
    <w:rPr>
      <w:rFonts w:ascii="Arial" w:hAnsi="Arial" w:cs="Arial"/>
      <w:b w:val="0"/>
      <w:i w:val="0"/>
      <w:strike w:val="0"/>
      <w:dstrike w:val="0"/>
      <w:color w:val="000000"/>
      <w:position w:val="0"/>
      <w:sz w:val="22"/>
      <w:szCs w:val="22"/>
      <w:u w:val="none" w:color="000000"/>
      <w:shd w:val="clear" w:color="auto" w:fill="auto"/>
      <w:vertAlign w:val="baseline"/>
    </w:rPr>
  </w:style>
  <w:style w:type="character" w:customStyle="1" w:styleId="WW8Num2z1">
    <w:name w:val="WW8Num2z1"/>
    <w:qFormat/>
    <w:rPr>
      <w:rFonts w:ascii="Segoe UI Symbol" w:hAnsi="Segoe UI Symbol" w:cs="Segoe UI Symbol"/>
      <w:b w:val="0"/>
      <w:i w:val="0"/>
      <w:strike w:val="0"/>
      <w:dstrike w:val="0"/>
      <w:color w:val="000000"/>
      <w:position w:val="0"/>
      <w:sz w:val="22"/>
      <w:szCs w:val="22"/>
      <w:u w:val="none" w:color="000000"/>
      <w:shd w:val="clear" w:color="auto" w:fill="auto"/>
      <w:vertAlign w:val="baseline"/>
    </w:rPr>
  </w:style>
  <w:style w:type="character" w:customStyle="1" w:styleId="WinCalendarBLANKCELLSTYLE0">
    <w:name w:val="WinCalendar_BLANKCELL_STYLE0"/>
    <w:basedOn w:val="Fuentedeprrafopredeter"/>
    <w:qFormat/>
    <w:rPr>
      <w:rFonts w:ascii="Arial Narrow" w:hAnsi="Arial Narrow"/>
      <w:b w:val="0"/>
      <w:color w:val="000000"/>
      <w:sz w:val="16"/>
    </w:rPr>
  </w:style>
  <w:style w:type="character" w:customStyle="1" w:styleId="WW8Num2z3">
    <w:name w:val="WW8Num2z3"/>
    <w:qFormat/>
    <w:rPr>
      <w:rFonts w:ascii="Symbol" w:hAnsi="Symbol" w:cs="Symbol"/>
      <w:b/>
      <w:sz w:val="24"/>
    </w:rPr>
  </w:style>
  <w:style w:type="character" w:customStyle="1" w:styleId="WW8Num2z2">
    <w:name w:val="WW8Num2z2"/>
    <w:qFormat/>
    <w:rPr>
      <w:rFonts w:ascii="Wingdings" w:hAnsi="Wingdings" w:cs="Wingdings"/>
      <w:b/>
    </w:rPr>
  </w:style>
  <w:style w:type="character" w:customStyle="1" w:styleId="Smbolosdenumeracinuser">
    <w:name w:val="Símbolos de numeración (user)"/>
    <w:qFormat/>
  </w:style>
  <w:style w:type="character" w:customStyle="1" w:styleId="Vietas">
    <w:name w:val="Viñetas"/>
    <w:qFormat/>
    <w:rPr>
      <w:rFonts w:ascii="OpenSymbol" w:eastAsia="OpenSymbol" w:hAnsi="OpenSymbol"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next w:val="Textoindependiente"/>
    <w:qFormat/>
    <w:pPr>
      <w:keepNext/>
      <w:spacing w:before="240" w:after="120"/>
    </w:pPr>
    <w:rPr>
      <w:rFonts w:ascii="Liberation Sans;Arial" w:eastAsia="Microsoft YaHei" w:hAnsi="Liberation Sans;Arial" w:cs="Mangal"/>
      <w:sz w:val="28"/>
      <w:szCs w:val="28"/>
    </w:r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CalendarText">
    <w:name w:val="CalendarText"/>
    <w:basedOn w:val="Normal"/>
    <w:qFormat/>
    <w:rPr>
      <w:rFonts w:eastAsia="Times New Roman"/>
      <w:color w:val="000000"/>
      <w:sz w:val="20"/>
    </w:rPr>
  </w:style>
  <w:style w:type="paragraph" w:customStyle="1" w:styleId="Textopreformateadouser">
    <w:name w:val="Texto preformateado (user)"/>
    <w:basedOn w:val="Normal"/>
    <w:qFormat/>
    <w:rPr>
      <w:rFonts w:ascii="Liberation Mono" w:eastAsia="Liberation Mono" w:hAnsi="Liberation Mono" w:cs="Liberation Mono"/>
      <w:sz w:val="20"/>
      <w:szCs w:val="20"/>
    </w:rPr>
  </w:style>
  <w:style w:type="numbering" w:customStyle="1" w:styleId="Ningunalistauser">
    <w:name w:val="Ninguna lista (user)"/>
    <w:uiPriority w:val="99"/>
    <w:semiHidden/>
    <w:unhideWhenUsed/>
    <w:qFormat/>
  </w:style>
  <w:style w:type="numbering" w:customStyle="1" w:styleId="WW8Num71">
    <w:name w:val="WW8Num71"/>
    <w:qFormat/>
  </w:style>
  <w:style w:type="numbering" w:customStyle="1" w:styleId="WW8Num15">
    <w:name w:val="WW8Num15"/>
    <w:qFormat/>
  </w:style>
  <w:style w:type="numbering" w:customStyle="1" w:styleId="WW8Num14">
    <w:name w:val="WW8Num14"/>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sweb.seap.minhap.es/almacen/descarga/envio/f6e18fa3f0e1c2b96850e3018464c461b1a8e96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648</Words>
  <Characters>3569</Characters>
  <Application>Microsoft Office Word</Application>
  <DocSecurity>0</DocSecurity>
  <Lines>29</Lines>
  <Paragraphs>8</Paragraphs>
  <ScaleCrop>false</ScaleCrop>
  <Company>Aytojerez</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16</cp:revision>
  <cp:lastPrinted>2026-02-24T10:10:00Z</cp:lastPrinted>
  <dcterms:created xsi:type="dcterms:W3CDTF">2026-01-07T10:37:00Z</dcterms:created>
  <dcterms:modified xsi:type="dcterms:W3CDTF">2026-02-24T11:42:00Z</dcterms:modified>
  <dc:language>es-ES</dc:language>
</cp:coreProperties>
</file>