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F3A" w:rsidRDefault="00BF47F6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El dispositivo municipal de asesoramiento sobre las ayudas a las personas afectadas por el temporal continúa trabajando en las barriadas rurales</w:t>
      </w:r>
    </w:p>
    <w:p w:rsidR="00292F3A" w:rsidRDefault="00292F3A">
      <w:pPr>
        <w:rPr>
          <w:rFonts w:ascii="Arial Narrow" w:hAnsi="Arial Narrow"/>
          <w:b/>
          <w:bCs/>
          <w:sz w:val="40"/>
          <w:szCs w:val="40"/>
        </w:rPr>
      </w:pPr>
    </w:p>
    <w:p w:rsidR="00292F3A" w:rsidRDefault="00BF47F6">
      <w:pPr>
        <w:rPr>
          <w:rFonts w:ascii="Arial Narrow" w:hAnsi="Arial Narrow"/>
          <w:bCs/>
          <w:sz w:val="32"/>
          <w:szCs w:val="36"/>
        </w:rPr>
      </w:pPr>
      <w:r>
        <w:rPr>
          <w:rFonts w:ascii="Arial Narrow" w:hAnsi="Arial Narrow"/>
          <w:bCs/>
          <w:sz w:val="32"/>
          <w:szCs w:val="36"/>
        </w:rPr>
        <w:t xml:space="preserve">La alcaldesa explica que el Ayuntamiento no escatima recursos, “no hemos creado una oficina, estamos llevando la oficina a las barriadas rurales, dando la cara y las explicaciones en relación con las ayudas”  </w:t>
      </w:r>
    </w:p>
    <w:p w:rsidR="00292F3A" w:rsidRDefault="00292F3A">
      <w:pPr>
        <w:rPr>
          <w:rFonts w:ascii="Arial Narrow" w:hAnsi="Arial Narrow"/>
          <w:sz w:val="36"/>
          <w:szCs w:val="36"/>
        </w:rPr>
      </w:pPr>
    </w:p>
    <w:p w:rsidR="00292F3A" w:rsidRDefault="00BF47F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25 de febrero 2026.</w:t>
      </w:r>
      <w:r>
        <w:rPr>
          <w:rFonts w:ascii="Arial Narrow" w:hAnsi="Arial Narrow"/>
          <w:sz w:val="26"/>
          <w:szCs w:val="26"/>
        </w:rPr>
        <w:t xml:space="preserve">  Continúa trabajando en l</w:t>
      </w:r>
      <w:r>
        <w:rPr>
          <w:rFonts w:ascii="Arial Narrow" w:hAnsi="Arial Narrow"/>
          <w:sz w:val="26"/>
          <w:szCs w:val="26"/>
        </w:rPr>
        <w:t>a zona rural e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l dispositivo técnico de información y asesoramiento municipal sobre ayudas por catástrofes o situaciones de emergencia,  con el fin de 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informar y asesorar  a la ciudadanía afectada por daños en sus viviendas y establecimientos industriales, 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mercantiles y de servicios, a causa del tren de borrascas y la crecida del río Guadalete.</w:t>
      </w:r>
    </w:p>
    <w:p w:rsidR="00292F3A" w:rsidRDefault="00292F3A">
      <w:pPr>
        <w:pStyle w:val="p1"/>
        <w:suppressAutoHyphens/>
        <w:jc w:val="both"/>
        <w:rPr>
          <w:rFonts w:ascii="Arial Narrow" w:hAnsi="Arial Narrow"/>
          <w:color w:val="auto"/>
          <w:sz w:val="26"/>
          <w:szCs w:val="26"/>
        </w:rPr>
      </w:pPr>
    </w:p>
    <w:p w:rsidR="00292F3A" w:rsidRDefault="00BF47F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La alcaldesa de Jerez, María José García-Pelayo, ha agradecido la labor de los técnicos que están trabajando en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las barriadas rurales. Ha hecho hincapié en que desde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el Ayuntamiento “no van a escatimarse recursos” para ayudar a las personas afectadas. “No hemos creado una oficina, hemos creado un equipo móvil. No estamos haciendo que los </w:t>
      </w:r>
      <w:proofErr w:type="gramStart"/>
      <w:r>
        <w:rPr>
          <w:rFonts w:ascii="Arial Narrow" w:eastAsia="Times New Roman" w:hAnsi="Arial Narrow" w:cs="Times New Roman"/>
          <w:sz w:val="26"/>
          <w:szCs w:val="26"/>
          <w:lang w:eastAsia="es-ES"/>
        </w:rPr>
        <w:t>vecinos</w:t>
      </w:r>
      <w:proofErr w:type="gramEnd"/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vengan a Jerez a una oficina para que le hagamos un examen de daños. No. 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Estamos haciendo al contrario, estamos yendo nosotros al lugar del daño, estamos dando la cara a los vecinos y las explicaciones en relación con las ayudas correspondientes, estamos ofreciéndonos para tramitar los expedientes hasta la Subdelegación del Gob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ierno”.</w:t>
      </w:r>
    </w:p>
    <w:p w:rsidR="00292F3A" w:rsidRDefault="00292F3A">
      <w:pPr>
        <w:jc w:val="both"/>
        <w:rPr>
          <w:rFonts w:ascii="Arial Narrow" w:hAnsi="Arial Narrow"/>
          <w:sz w:val="26"/>
          <w:szCs w:val="26"/>
        </w:rPr>
      </w:pPr>
    </w:p>
    <w:p w:rsidR="00292F3A" w:rsidRDefault="00BF47F6">
      <w:pPr>
        <w:jc w:val="both"/>
      </w:pPr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La alcaldesa ha incidido en que “vamos a reclamar todas las ayudas que pongan encima de la mesa el Gobierno de España y  la Junta de Andalucía” y ha recordado que por su parte, “el Ayuntamiento está haciendo uso del fondo de contingencia”. </w:t>
      </w:r>
    </w:p>
    <w:p w:rsidR="00292F3A" w:rsidRDefault="00292F3A">
      <w:pPr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292F3A" w:rsidRDefault="00BF47F6">
      <w:pPr>
        <w:jc w:val="both"/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María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José García-Pelayo se ha referido a que el Consistorio ha invertido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más de 700.000 euros en recursos extra para destinarlos a las labores de limpieza y reparación de los daños que han provocado estas inundaciones. Asimismo, ha aprovechado para pedir a las</w:t>
      </w:r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administraciones “que se entiendan” y sobre todo “agilidad para que las ayudas a las familias,  empresas y agricultores  lleguen de la forma más rápida posible y de manera justa”.  </w:t>
      </w:r>
    </w:p>
    <w:p w:rsidR="00292F3A" w:rsidRDefault="00BF47F6">
      <w:pPr>
        <w:jc w:val="both"/>
      </w:pPr>
      <w:r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 </w:t>
      </w:r>
    </w:p>
    <w:p w:rsidR="00292F3A" w:rsidRDefault="00BF47F6">
      <w:pPr>
        <w:pStyle w:val="p1"/>
        <w:suppressAutoHyphens/>
        <w:jc w:val="both"/>
        <w:rPr>
          <w:rFonts w:ascii="Arial Narrow" w:eastAsia="Times New Roman" w:hAnsi="Arial Narrow" w:cs="Times New Roman"/>
          <w:color w:val="auto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Los equipos técnicos de información y asesoramiento municipal sobre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ayudas por catástrofes o situaciones de emergencia están compuestos por personal de</w:t>
      </w:r>
      <w:r>
        <w:rPr>
          <w:rFonts w:ascii="Arial Narrow" w:eastAsia="Times New Roman" w:hAnsi="Arial Narrow" w:cs="Times New Roman"/>
          <w:color w:val="000000"/>
          <w:spacing w:val="-5"/>
          <w:sz w:val="26"/>
          <w:szCs w:val="26"/>
          <w:lang w:eastAsia="es-ES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Inclusión</w:t>
      </w:r>
      <w:r>
        <w:rPr>
          <w:rFonts w:ascii="Arial Narrow" w:eastAsia="Times New Roman" w:hAnsi="Arial Narrow" w:cs="Times New Roman"/>
          <w:color w:val="000000"/>
          <w:spacing w:val="-6"/>
          <w:sz w:val="26"/>
          <w:szCs w:val="26"/>
          <w:lang w:eastAsia="es-ES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Social</w:t>
      </w:r>
      <w:r>
        <w:rPr>
          <w:rFonts w:ascii="Arial Narrow" w:eastAsia="Times New Roman" w:hAnsi="Arial Narrow" w:cs="Times New Roman"/>
          <w:color w:val="000000"/>
          <w:spacing w:val="-8"/>
          <w:sz w:val="26"/>
          <w:szCs w:val="26"/>
          <w:lang w:eastAsia="es-ES"/>
        </w:rPr>
        <w:t>,</w:t>
      </w:r>
      <w:r>
        <w:rPr>
          <w:rFonts w:ascii="Arial Narrow" w:eastAsia="Times New Roman" w:hAnsi="Arial Narrow" w:cs="Times New Roman"/>
          <w:color w:val="000000"/>
          <w:spacing w:val="-7"/>
          <w:sz w:val="26"/>
          <w:szCs w:val="26"/>
          <w:lang w:eastAsia="es-ES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Medio</w:t>
      </w:r>
      <w:r>
        <w:rPr>
          <w:rFonts w:ascii="Arial Narrow" w:eastAsia="Times New Roman" w:hAnsi="Arial Narrow" w:cs="Times New Roman"/>
          <w:color w:val="000000"/>
          <w:spacing w:val="-5"/>
          <w:sz w:val="26"/>
          <w:szCs w:val="26"/>
          <w:lang w:eastAsia="es-ES"/>
        </w:rPr>
        <w:t xml:space="preserve"> </w:t>
      </w:r>
      <w:r>
        <w:rPr>
          <w:rFonts w:ascii="Arial Narrow" w:eastAsia="Times New Roman" w:hAnsi="Arial Narrow" w:cs="Times New Roman"/>
          <w:color w:val="000000"/>
          <w:spacing w:val="-2"/>
          <w:sz w:val="26"/>
          <w:szCs w:val="26"/>
          <w:lang w:eastAsia="es-ES"/>
        </w:rPr>
        <w:t>Rural,</w:t>
      </w:r>
      <w:r>
        <w:rPr>
          <w:rFonts w:ascii="Arial Narrow" w:eastAsia="Times New Roman" w:hAnsi="Arial Narrow" w:cs="Times New Roman"/>
          <w:color w:val="000000"/>
          <w:spacing w:val="-4"/>
          <w:sz w:val="26"/>
          <w:szCs w:val="26"/>
          <w:lang w:eastAsia="es-ES"/>
        </w:rPr>
        <w:t xml:space="preserve"> Participación</w:t>
      </w:r>
      <w:r>
        <w:rPr>
          <w:rFonts w:ascii="Arial Narrow" w:eastAsia="Times New Roman" w:hAnsi="Arial Narrow" w:cs="Times New Roman"/>
          <w:color w:val="000000"/>
          <w:spacing w:val="-7"/>
          <w:sz w:val="26"/>
          <w:szCs w:val="26"/>
          <w:lang w:eastAsia="es-ES"/>
        </w:rPr>
        <w:t xml:space="preserve"> </w:t>
      </w:r>
      <w:r>
        <w:rPr>
          <w:rFonts w:ascii="Arial Narrow" w:eastAsia="Times New Roman" w:hAnsi="Arial Narrow" w:cs="Times New Roman"/>
          <w:color w:val="000000"/>
          <w:spacing w:val="-2"/>
          <w:sz w:val="26"/>
          <w:szCs w:val="26"/>
          <w:lang w:eastAsia="es-ES"/>
        </w:rPr>
        <w:t xml:space="preserve">Ciudadana, </w:t>
      </w:r>
      <w:r>
        <w:rPr>
          <w:rFonts w:ascii="Arial Narrow" w:eastAsia="Times New Roman" w:hAnsi="Arial Narrow" w:cs="Times New Roman"/>
          <w:color w:val="000000"/>
          <w:spacing w:val="-6"/>
          <w:sz w:val="26"/>
          <w:szCs w:val="26"/>
          <w:lang w:eastAsia="es-ES"/>
        </w:rPr>
        <w:t xml:space="preserve"> </w:t>
      </w:r>
      <w:r>
        <w:rPr>
          <w:rFonts w:ascii="Arial Narrow" w:eastAsia="Times New Roman" w:hAnsi="Arial Narrow" w:cs="Times New Roman"/>
          <w:color w:val="000000"/>
          <w:spacing w:val="-4"/>
          <w:sz w:val="26"/>
          <w:szCs w:val="26"/>
          <w:lang w:eastAsia="es-ES"/>
        </w:rPr>
        <w:t>Empleo, Urbanismo,</w:t>
      </w:r>
      <w:r>
        <w:rPr>
          <w:rFonts w:ascii="Arial Narrow" w:eastAsia="Times New Roman" w:hAnsi="Arial Narrow" w:cs="Times New Roman"/>
          <w:color w:val="000000"/>
          <w:spacing w:val="-6"/>
          <w:sz w:val="26"/>
          <w:szCs w:val="26"/>
          <w:lang w:eastAsia="es-ES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Atención</w:t>
      </w:r>
      <w:r>
        <w:rPr>
          <w:rFonts w:ascii="Arial Narrow" w:eastAsia="Times New Roman" w:hAnsi="Arial Narrow" w:cs="Times New Roman"/>
          <w:color w:val="000000"/>
          <w:spacing w:val="-4"/>
          <w:sz w:val="26"/>
          <w:szCs w:val="26"/>
          <w:lang w:eastAsia="es-ES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a</w:t>
      </w:r>
      <w:r>
        <w:rPr>
          <w:rFonts w:ascii="Arial Narrow" w:eastAsia="Times New Roman" w:hAnsi="Arial Narrow" w:cs="Times New Roman"/>
          <w:color w:val="000000"/>
          <w:spacing w:val="-6"/>
          <w:sz w:val="26"/>
          <w:szCs w:val="26"/>
          <w:lang w:eastAsia="es-ES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la</w:t>
      </w:r>
      <w:r>
        <w:rPr>
          <w:rFonts w:ascii="Arial Narrow" w:eastAsia="Times New Roman" w:hAnsi="Arial Narrow" w:cs="Times New Roman"/>
          <w:color w:val="000000"/>
          <w:spacing w:val="-4"/>
          <w:sz w:val="26"/>
          <w:szCs w:val="26"/>
          <w:lang w:eastAsia="es-ES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Ciudadanía</w:t>
      </w:r>
      <w:r>
        <w:rPr>
          <w:rFonts w:ascii="Arial Narrow" w:eastAsia="Times New Roman" w:hAnsi="Arial Narrow" w:cs="Times New Roman"/>
          <w:color w:val="000000"/>
          <w:spacing w:val="-4"/>
          <w:sz w:val="26"/>
          <w:szCs w:val="26"/>
          <w:lang w:eastAsia="es-ES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(OAC</w:t>
      </w:r>
      <w:r>
        <w:rPr>
          <w:rFonts w:ascii="Arial Narrow" w:eastAsia="Times New Roman" w:hAnsi="Arial Narrow" w:cs="Times New Roman"/>
          <w:color w:val="000000"/>
          <w:spacing w:val="-3"/>
          <w:sz w:val="26"/>
          <w:szCs w:val="26"/>
          <w:lang w:eastAsia="es-ES"/>
        </w:rPr>
        <w:t xml:space="preserve"> </w:t>
      </w:r>
      <w:r>
        <w:rPr>
          <w:rFonts w:ascii="Arial Narrow" w:eastAsia="Times New Roman" w:hAnsi="Arial Narrow" w:cs="Times New Roman"/>
          <w:color w:val="000000"/>
          <w:spacing w:val="-2"/>
          <w:sz w:val="26"/>
          <w:szCs w:val="26"/>
          <w:lang w:eastAsia="es-ES"/>
        </w:rPr>
        <w:t>Central) e</w:t>
      </w:r>
      <w:r>
        <w:rPr>
          <w:rFonts w:ascii="Arial Narrow" w:eastAsia="Times New Roman" w:hAnsi="Arial Narrow" w:cs="Times New Roman"/>
          <w:color w:val="000000"/>
          <w:spacing w:val="-3"/>
          <w:sz w:val="26"/>
          <w:szCs w:val="26"/>
          <w:lang w:eastAsia="es-ES"/>
        </w:rPr>
        <w:t xml:space="preserve"> </w:t>
      </w:r>
      <w:r>
        <w:rPr>
          <w:rFonts w:ascii="Arial Narrow" w:eastAsia="Times New Roman" w:hAnsi="Arial Narrow" w:cs="Times New Roman"/>
          <w:color w:val="000000"/>
          <w:spacing w:val="-2"/>
          <w:sz w:val="26"/>
          <w:szCs w:val="26"/>
          <w:lang w:eastAsia="es-ES"/>
        </w:rPr>
        <w:t xml:space="preserve">Informática y coordinados por la Tenencia de Alcaldía </w:t>
      </w:r>
      <w:r>
        <w:rPr>
          <w:rFonts w:ascii="Arial Narrow" w:eastAsia="Times New Roman" w:hAnsi="Arial Narrow" w:cs="Times New Roman"/>
          <w:color w:val="000000"/>
          <w:spacing w:val="-2"/>
          <w:sz w:val="26"/>
          <w:szCs w:val="26"/>
          <w:lang w:eastAsia="es-ES"/>
        </w:rPr>
        <w:t>de Presidencia.</w:t>
      </w:r>
    </w:p>
    <w:p w:rsidR="00292F3A" w:rsidRDefault="00292F3A">
      <w:pPr>
        <w:pStyle w:val="p1"/>
        <w:suppressAutoHyphens/>
        <w:jc w:val="both"/>
        <w:rPr>
          <w:rFonts w:ascii="Arial Narrow" w:eastAsia="Times New Roman" w:hAnsi="Arial Narrow" w:cs="Times New Roman"/>
          <w:color w:val="auto"/>
          <w:sz w:val="26"/>
          <w:szCs w:val="26"/>
          <w:lang w:eastAsia="es-ES"/>
        </w:rPr>
      </w:pPr>
    </w:p>
    <w:p w:rsidR="00292F3A" w:rsidRDefault="00BF47F6">
      <w:pPr>
        <w:pStyle w:val="p1"/>
        <w:suppressAutoHyphens/>
        <w:jc w:val="both"/>
        <w:rPr>
          <w:rFonts w:ascii="Arial Narrow" w:eastAsia="Times New Roman" w:hAnsi="Arial Narrow" w:cs="Times New Roman"/>
          <w:color w:val="auto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Estos equipos</w:t>
      </w:r>
      <w:r>
        <w:rPr>
          <w:rFonts w:ascii="Arial Narrow" w:eastAsia="Times New Roman" w:hAnsi="Arial Narrow" w:cs="Times New Roman"/>
          <w:color w:val="auto"/>
          <w:sz w:val="26"/>
          <w:szCs w:val="26"/>
          <w:lang w:eastAsia="es-ES"/>
        </w:rPr>
        <w:t xml:space="preserve"> se encuentran inmerso en estos días en la primera de las dos fases previstas en el dispositivo, informar y asesorar sobre estas ayudas a la ciudadanía afectada en sus localidades. </w:t>
      </w:r>
    </w:p>
    <w:p w:rsidR="00292F3A" w:rsidRDefault="00292F3A">
      <w:pPr>
        <w:pStyle w:val="p1"/>
        <w:suppressAutoHyphens/>
        <w:jc w:val="both"/>
        <w:rPr>
          <w:rFonts w:ascii="Arial Narrow" w:eastAsia="Times New Roman" w:hAnsi="Arial Narrow" w:cs="Times New Roman"/>
          <w:color w:val="auto"/>
          <w:sz w:val="26"/>
          <w:szCs w:val="26"/>
          <w:lang w:eastAsia="es-ES"/>
        </w:rPr>
      </w:pPr>
    </w:p>
    <w:p w:rsidR="00292F3A" w:rsidRDefault="00BF47F6">
      <w:pPr>
        <w:pStyle w:val="p1"/>
        <w:suppressAutoHyphens/>
        <w:jc w:val="both"/>
        <w:rPr>
          <w:rFonts w:ascii="Arial Narrow" w:eastAsia="Times New Roman" w:hAnsi="Arial Narrow" w:cs="Times New Roman"/>
          <w:color w:val="auto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auto"/>
          <w:sz w:val="26"/>
          <w:szCs w:val="26"/>
          <w:lang w:eastAsia="es-ES"/>
        </w:rPr>
        <w:t>Como estaba organizado, estos grupos de téc</w:t>
      </w:r>
      <w:r>
        <w:rPr>
          <w:rFonts w:ascii="Arial Narrow" w:eastAsia="Times New Roman" w:hAnsi="Arial Narrow" w:cs="Times New Roman"/>
          <w:color w:val="auto"/>
          <w:sz w:val="26"/>
          <w:szCs w:val="26"/>
          <w:lang w:eastAsia="es-ES"/>
        </w:rPr>
        <w:t xml:space="preserve">nicos han realizado un itinerario por </w:t>
      </w:r>
      <w:r>
        <w:rPr>
          <w:rFonts w:ascii="Arial Narrow" w:eastAsia="Times New Roman" w:hAnsi="Arial Narrow" w:cstheme="minorBidi"/>
          <w:color w:val="auto"/>
          <w:sz w:val="26"/>
          <w:szCs w:val="26"/>
          <w:lang w:eastAsia="es-ES"/>
        </w:rPr>
        <w:t xml:space="preserve">las zonas afectadas, que comenzó el pasado jueves día 19 y que todavía no ha finalizado. Se han visitado, en una o varias ocasiones, las localidades de La </w:t>
      </w:r>
      <w:proofErr w:type="spellStart"/>
      <w:r>
        <w:rPr>
          <w:rFonts w:ascii="Arial Narrow" w:eastAsia="Times New Roman" w:hAnsi="Arial Narrow" w:cstheme="minorBidi"/>
          <w:color w:val="auto"/>
          <w:sz w:val="26"/>
          <w:szCs w:val="26"/>
          <w:lang w:eastAsia="es-ES"/>
        </w:rPr>
        <w:t>Ina</w:t>
      </w:r>
      <w:proofErr w:type="spellEnd"/>
      <w:r>
        <w:rPr>
          <w:rFonts w:ascii="Arial Narrow" w:eastAsia="Times New Roman" w:hAnsi="Arial Narrow" w:cstheme="minorBidi"/>
          <w:color w:val="auto"/>
          <w:sz w:val="26"/>
          <w:szCs w:val="26"/>
          <w:lang w:eastAsia="es-ES"/>
        </w:rPr>
        <w:t xml:space="preserve">,  La Corta,  El Portal, </w:t>
      </w:r>
      <w:proofErr w:type="spellStart"/>
      <w:r>
        <w:rPr>
          <w:rFonts w:ascii="Arial Narrow" w:eastAsia="Times New Roman" w:hAnsi="Arial Narrow" w:cstheme="minorBidi"/>
          <w:color w:val="auto"/>
          <w:sz w:val="26"/>
          <w:szCs w:val="26"/>
          <w:lang w:eastAsia="es-ES"/>
        </w:rPr>
        <w:t>Lomopardo</w:t>
      </w:r>
      <w:proofErr w:type="spellEnd"/>
      <w:r>
        <w:rPr>
          <w:rFonts w:ascii="Arial Narrow" w:eastAsia="Times New Roman" w:hAnsi="Arial Narrow" w:cstheme="minorBidi"/>
          <w:color w:val="auto"/>
          <w:sz w:val="26"/>
          <w:szCs w:val="26"/>
          <w:lang w:eastAsia="es-ES"/>
        </w:rPr>
        <w:t xml:space="preserve"> y Las </w:t>
      </w:r>
      <w:proofErr w:type="spellStart"/>
      <w:r>
        <w:rPr>
          <w:rFonts w:ascii="Arial Narrow" w:eastAsia="Times New Roman" w:hAnsi="Arial Narrow" w:cstheme="minorBidi"/>
          <w:color w:val="auto"/>
          <w:sz w:val="26"/>
          <w:szCs w:val="26"/>
          <w:lang w:eastAsia="es-ES"/>
        </w:rPr>
        <w:t>Pachecas</w:t>
      </w:r>
      <w:proofErr w:type="spellEnd"/>
      <w:r>
        <w:rPr>
          <w:rFonts w:ascii="Arial Narrow" w:eastAsia="Times New Roman" w:hAnsi="Arial Narrow" w:cstheme="minorBidi"/>
          <w:color w:val="auto"/>
          <w:sz w:val="26"/>
          <w:szCs w:val="26"/>
          <w:lang w:eastAsia="es-ES"/>
        </w:rPr>
        <w:t>,  continua</w:t>
      </w:r>
      <w:r>
        <w:rPr>
          <w:rFonts w:ascii="Arial Narrow" w:eastAsia="Times New Roman" w:hAnsi="Arial Narrow" w:cstheme="minorBidi"/>
          <w:color w:val="auto"/>
          <w:sz w:val="26"/>
          <w:szCs w:val="26"/>
          <w:lang w:eastAsia="es-ES"/>
        </w:rPr>
        <w:t xml:space="preserve">ndo las visitas  esta semana, a demanda de los delegados de alcaldía de las distintas barriadas rurales y de los alcaldes de las ELA. En el marco de estas visitas, los técnicos van a desplazare a La Barca. </w:t>
      </w:r>
    </w:p>
    <w:p w:rsidR="00292F3A" w:rsidRDefault="00292F3A">
      <w:pPr>
        <w:pStyle w:val="p1"/>
        <w:suppressAutoHyphens/>
        <w:jc w:val="both"/>
        <w:rPr>
          <w:rFonts w:ascii="Arial Narrow" w:eastAsia="Times New Roman" w:hAnsi="Arial Narrow" w:cs="Times New Roman"/>
          <w:color w:val="auto"/>
          <w:sz w:val="26"/>
          <w:szCs w:val="26"/>
          <w:lang w:eastAsia="es-ES"/>
        </w:rPr>
      </w:pPr>
    </w:p>
    <w:p w:rsidR="00292F3A" w:rsidRDefault="00BF47F6">
      <w:pPr>
        <w:pStyle w:val="p1"/>
        <w:suppressAutoHyphens/>
        <w:jc w:val="both"/>
        <w:rPr>
          <w:rFonts w:ascii="Arial Narrow" w:hAnsi="Arial Narrow"/>
          <w:color w:val="auto"/>
          <w:sz w:val="26"/>
          <w:szCs w:val="26"/>
        </w:rPr>
      </w:pPr>
      <w:r>
        <w:rPr>
          <w:spacing w:val="-2"/>
        </w:rPr>
        <w:t xml:space="preserve"> </w:t>
      </w:r>
      <w:bookmarkStart w:id="0" w:name="_GoBack"/>
      <w:bookmarkEnd w:id="0"/>
      <w:r>
        <w:rPr>
          <w:rFonts w:ascii="Arial Narrow" w:hAnsi="Arial Narrow"/>
          <w:color w:val="auto"/>
          <w:sz w:val="26"/>
          <w:szCs w:val="26"/>
        </w:rPr>
        <w:t>Para optimizar la recogida de datos, se ha con</w:t>
      </w:r>
      <w:r>
        <w:rPr>
          <w:rFonts w:ascii="Arial Narrow" w:hAnsi="Arial Narrow"/>
          <w:color w:val="auto"/>
          <w:sz w:val="26"/>
          <w:szCs w:val="26"/>
        </w:rPr>
        <w:t>feccionado una ficha específica de</w:t>
      </w:r>
      <w:r>
        <w:rPr>
          <w:rFonts w:ascii="Arial Narrow" w:hAnsi="Arial Narrow"/>
          <w:color w:val="auto"/>
          <w:spacing w:val="-1"/>
          <w:sz w:val="26"/>
          <w:szCs w:val="26"/>
        </w:rPr>
        <w:t xml:space="preserve"> </w:t>
      </w:r>
      <w:r>
        <w:rPr>
          <w:rFonts w:ascii="Arial Narrow" w:hAnsi="Arial Narrow"/>
          <w:color w:val="auto"/>
          <w:sz w:val="26"/>
          <w:szCs w:val="26"/>
        </w:rPr>
        <w:t>cada</w:t>
      </w:r>
      <w:r>
        <w:rPr>
          <w:rFonts w:ascii="Arial Narrow" w:hAnsi="Arial Narrow"/>
          <w:color w:val="auto"/>
          <w:spacing w:val="-1"/>
          <w:sz w:val="26"/>
          <w:szCs w:val="26"/>
        </w:rPr>
        <w:t xml:space="preserve"> </w:t>
      </w:r>
      <w:r>
        <w:rPr>
          <w:rFonts w:ascii="Arial Narrow" w:hAnsi="Arial Narrow"/>
          <w:color w:val="auto"/>
          <w:sz w:val="26"/>
          <w:szCs w:val="26"/>
        </w:rPr>
        <w:t>una de las personas afectadas, a las que se les trasladará toda la información correspondiente. De esta forma, será posible evaluar la tipología de daños y el número</w:t>
      </w:r>
      <w:r>
        <w:rPr>
          <w:rFonts w:ascii="Arial Narrow" w:hAnsi="Arial Narrow"/>
          <w:color w:val="auto"/>
          <w:spacing w:val="-4"/>
          <w:sz w:val="26"/>
          <w:szCs w:val="26"/>
        </w:rPr>
        <w:t xml:space="preserve"> </w:t>
      </w:r>
      <w:r>
        <w:rPr>
          <w:rFonts w:ascii="Arial Narrow" w:hAnsi="Arial Narrow"/>
          <w:color w:val="auto"/>
          <w:sz w:val="26"/>
          <w:szCs w:val="26"/>
        </w:rPr>
        <w:t>aproximado</w:t>
      </w:r>
      <w:r>
        <w:rPr>
          <w:rFonts w:ascii="Arial Narrow" w:hAnsi="Arial Narrow"/>
          <w:color w:val="auto"/>
          <w:spacing w:val="-4"/>
          <w:sz w:val="26"/>
          <w:szCs w:val="26"/>
        </w:rPr>
        <w:t xml:space="preserve"> </w:t>
      </w:r>
      <w:r>
        <w:rPr>
          <w:rFonts w:ascii="Arial Narrow" w:hAnsi="Arial Narrow"/>
          <w:color w:val="auto"/>
          <w:sz w:val="26"/>
          <w:szCs w:val="26"/>
        </w:rPr>
        <w:t>de</w:t>
      </w:r>
      <w:r>
        <w:rPr>
          <w:rFonts w:ascii="Arial Narrow" w:hAnsi="Arial Narrow"/>
          <w:color w:val="auto"/>
          <w:spacing w:val="-7"/>
          <w:sz w:val="26"/>
          <w:szCs w:val="26"/>
        </w:rPr>
        <w:t xml:space="preserve"> </w:t>
      </w:r>
      <w:r>
        <w:rPr>
          <w:rFonts w:ascii="Arial Narrow" w:hAnsi="Arial Narrow"/>
          <w:color w:val="auto"/>
          <w:sz w:val="26"/>
          <w:szCs w:val="26"/>
        </w:rPr>
        <w:t>personas</w:t>
      </w:r>
      <w:r>
        <w:rPr>
          <w:rFonts w:ascii="Arial Narrow" w:hAnsi="Arial Narrow"/>
          <w:color w:val="auto"/>
          <w:spacing w:val="-5"/>
          <w:sz w:val="26"/>
          <w:szCs w:val="26"/>
        </w:rPr>
        <w:t xml:space="preserve"> a las que será necesario </w:t>
      </w:r>
      <w:r>
        <w:rPr>
          <w:rFonts w:ascii="Arial Narrow" w:hAnsi="Arial Narrow"/>
          <w:color w:val="auto"/>
          <w:sz w:val="26"/>
          <w:szCs w:val="26"/>
        </w:rPr>
        <w:t>ayudar</w:t>
      </w:r>
      <w:r>
        <w:rPr>
          <w:rFonts w:ascii="Arial Narrow" w:hAnsi="Arial Narrow"/>
          <w:color w:val="auto"/>
          <w:spacing w:val="-6"/>
          <w:sz w:val="26"/>
          <w:szCs w:val="26"/>
        </w:rPr>
        <w:t xml:space="preserve"> </w:t>
      </w:r>
      <w:r>
        <w:rPr>
          <w:rFonts w:ascii="Arial Narrow" w:hAnsi="Arial Narrow"/>
          <w:color w:val="auto"/>
          <w:sz w:val="26"/>
          <w:szCs w:val="26"/>
        </w:rPr>
        <w:t>para</w:t>
      </w:r>
      <w:r>
        <w:rPr>
          <w:rFonts w:ascii="Arial Narrow" w:hAnsi="Arial Narrow"/>
          <w:color w:val="auto"/>
          <w:spacing w:val="-6"/>
          <w:sz w:val="26"/>
          <w:szCs w:val="26"/>
        </w:rPr>
        <w:t xml:space="preserve"> la tramitación de solicitudes</w:t>
      </w:r>
      <w:r>
        <w:rPr>
          <w:rFonts w:ascii="Arial Narrow" w:hAnsi="Arial Narrow"/>
          <w:color w:val="auto"/>
          <w:sz w:val="26"/>
          <w:szCs w:val="26"/>
        </w:rPr>
        <w:t xml:space="preserve">. Esta ficha de recogida de datos será habilitada en la web municipal, al igual que se hizo con motivo de la DANA. </w:t>
      </w:r>
    </w:p>
    <w:p w:rsidR="00292F3A" w:rsidRDefault="00292F3A">
      <w:pPr>
        <w:pStyle w:val="p1"/>
        <w:suppressAutoHyphens/>
        <w:jc w:val="both"/>
        <w:rPr>
          <w:rFonts w:ascii="Arial Narrow" w:hAnsi="Arial Narrow"/>
          <w:color w:val="auto"/>
          <w:sz w:val="26"/>
          <w:szCs w:val="26"/>
        </w:rPr>
      </w:pPr>
    </w:p>
    <w:p w:rsidR="00292F3A" w:rsidRDefault="00BF47F6">
      <w:pPr>
        <w:pStyle w:val="p1"/>
        <w:suppressAutoHyphens/>
        <w:jc w:val="both"/>
        <w:rPr>
          <w:rFonts w:ascii="Arial Narrow" w:hAnsi="Arial Narrow"/>
          <w:color w:val="auto"/>
          <w:sz w:val="26"/>
          <w:szCs w:val="26"/>
        </w:rPr>
      </w:pPr>
      <w:r>
        <w:rPr>
          <w:rFonts w:ascii="Arial Narrow" w:eastAsia="Times New Roman" w:hAnsi="Arial Narrow" w:cs="Times New Roman"/>
          <w:color w:val="auto"/>
          <w:sz w:val="26"/>
          <w:szCs w:val="26"/>
          <w:lang w:eastAsia="es-ES"/>
        </w:rPr>
        <w:t>Finalizada la primera fase, se abordará una segunda, que se centrará en informar, asesorar</w:t>
      </w:r>
      <w:r>
        <w:rPr>
          <w:rFonts w:ascii="Arial Narrow" w:eastAsia="Times New Roman" w:hAnsi="Arial Narrow" w:cs="Times New Roman"/>
          <w:color w:val="auto"/>
          <w:spacing w:val="-2"/>
          <w:sz w:val="26"/>
          <w:szCs w:val="26"/>
          <w:lang w:eastAsia="es-ES"/>
        </w:rPr>
        <w:t xml:space="preserve"> </w:t>
      </w:r>
      <w:r>
        <w:rPr>
          <w:rFonts w:ascii="Arial Narrow" w:eastAsia="Times New Roman" w:hAnsi="Arial Narrow" w:cs="Times New Roman"/>
          <w:color w:val="auto"/>
          <w:sz w:val="26"/>
          <w:szCs w:val="26"/>
          <w:lang w:eastAsia="es-ES"/>
        </w:rPr>
        <w:t>y</w:t>
      </w:r>
      <w:r>
        <w:rPr>
          <w:rFonts w:ascii="Arial Narrow" w:eastAsia="Times New Roman" w:hAnsi="Arial Narrow" w:cs="Times New Roman"/>
          <w:color w:val="auto"/>
          <w:spacing w:val="-1"/>
          <w:sz w:val="26"/>
          <w:szCs w:val="26"/>
          <w:lang w:eastAsia="es-ES"/>
        </w:rPr>
        <w:t xml:space="preserve"> </w:t>
      </w:r>
      <w:r>
        <w:rPr>
          <w:rFonts w:ascii="Arial Narrow" w:eastAsia="Times New Roman" w:hAnsi="Arial Narrow" w:cs="Times New Roman"/>
          <w:color w:val="auto"/>
          <w:sz w:val="26"/>
          <w:szCs w:val="26"/>
          <w:lang w:eastAsia="es-ES"/>
        </w:rPr>
        <w:t>acomp</w:t>
      </w:r>
      <w:r>
        <w:rPr>
          <w:rFonts w:ascii="Arial Narrow" w:eastAsia="Times New Roman" w:hAnsi="Arial Narrow" w:cs="Times New Roman"/>
          <w:color w:val="auto"/>
          <w:sz w:val="26"/>
          <w:szCs w:val="26"/>
          <w:lang w:eastAsia="es-ES"/>
        </w:rPr>
        <w:t>añar</w:t>
      </w:r>
      <w:r>
        <w:rPr>
          <w:rFonts w:ascii="Arial Narrow" w:eastAsia="Times New Roman" w:hAnsi="Arial Narrow" w:cs="Times New Roman"/>
          <w:color w:val="auto"/>
          <w:spacing w:val="-2"/>
          <w:sz w:val="26"/>
          <w:szCs w:val="26"/>
          <w:lang w:eastAsia="es-ES"/>
        </w:rPr>
        <w:t xml:space="preserve"> </w:t>
      </w:r>
      <w:r>
        <w:rPr>
          <w:rFonts w:ascii="Arial Narrow" w:eastAsia="Times New Roman" w:hAnsi="Arial Narrow" w:cs="Times New Roman"/>
          <w:color w:val="auto"/>
          <w:sz w:val="26"/>
          <w:szCs w:val="26"/>
          <w:lang w:eastAsia="es-ES"/>
        </w:rPr>
        <w:t>en</w:t>
      </w:r>
      <w:r>
        <w:rPr>
          <w:rFonts w:ascii="Arial Narrow" w:eastAsia="Times New Roman" w:hAnsi="Arial Narrow" w:cs="Times New Roman"/>
          <w:color w:val="auto"/>
          <w:spacing w:val="-3"/>
          <w:sz w:val="26"/>
          <w:szCs w:val="26"/>
          <w:lang w:eastAsia="es-ES"/>
        </w:rPr>
        <w:t xml:space="preserve"> </w:t>
      </w:r>
      <w:r>
        <w:rPr>
          <w:rFonts w:ascii="Arial Narrow" w:eastAsia="Times New Roman" w:hAnsi="Arial Narrow" w:cs="Times New Roman"/>
          <w:color w:val="auto"/>
          <w:sz w:val="26"/>
          <w:szCs w:val="26"/>
          <w:lang w:eastAsia="es-ES"/>
        </w:rPr>
        <w:t>la</w:t>
      </w:r>
      <w:r>
        <w:rPr>
          <w:rFonts w:ascii="Arial Narrow" w:eastAsia="Times New Roman" w:hAnsi="Arial Narrow" w:cs="Times New Roman"/>
          <w:color w:val="auto"/>
          <w:spacing w:val="-2"/>
          <w:sz w:val="26"/>
          <w:szCs w:val="26"/>
          <w:lang w:eastAsia="es-ES"/>
        </w:rPr>
        <w:t xml:space="preserve"> </w:t>
      </w:r>
      <w:r>
        <w:rPr>
          <w:rFonts w:ascii="Arial Narrow" w:eastAsia="Times New Roman" w:hAnsi="Arial Narrow" w:cs="Times New Roman"/>
          <w:color w:val="auto"/>
          <w:sz w:val="26"/>
          <w:szCs w:val="26"/>
          <w:lang w:eastAsia="es-ES"/>
        </w:rPr>
        <w:t>solicitud</w:t>
      </w:r>
      <w:r>
        <w:rPr>
          <w:rFonts w:ascii="Arial Narrow" w:eastAsia="Times New Roman" w:hAnsi="Arial Narrow" w:cs="Times New Roman"/>
          <w:color w:val="auto"/>
          <w:spacing w:val="-3"/>
          <w:sz w:val="26"/>
          <w:szCs w:val="26"/>
          <w:lang w:eastAsia="es-ES"/>
        </w:rPr>
        <w:t xml:space="preserve"> </w:t>
      </w:r>
      <w:r>
        <w:rPr>
          <w:rFonts w:ascii="Arial Narrow" w:eastAsia="Times New Roman" w:hAnsi="Arial Narrow" w:cs="Times New Roman"/>
          <w:color w:val="auto"/>
          <w:sz w:val="26"/>
          <w:szCs w:val="26"/>
          <w:lang w:eastAsia="es-ES"/>
        </w:rPr>
        <w:t>de</w:t>
      </w:r>
      <w:r>
        <w:rPr>
          <w:rFonts w:ascii="Arial Narrow" w:eastAsia="Times New Roman" w:hAnsi="Arial Narrow" w:cs="Times New Roman"/>
          <w:color w:val="auto"/>
          <w:spacing w:val="-2"/>
          <w:sz w:val="26"/>
          <w:szCs w:val="26"/>
          <w:lang w:eastAsia="es-ES"/>
        </w:rPr>
        <w:t xml:space="preserve"> </w:t>
      </w:r>
      <w:r>
        <w:rPr>
          <w:rFonts w:ascii="Arial Narrow" w:eastAsia="Times New Roman" w:hAnsi="Arial Narrow" w:cs="Times New Roman"/>
          <w:color w:val="auto"/>
          <w:sz w:val="26"/>
          <w:szCs w:val="26"/>
          <w:lang w:eastAsia="es-ES"/>
        </w:rPr>
        <w:t>las</w:t>
      </w:r>
      <w:r>
        <w:rPr>
          <w:rFonts w:ascii="Arial Narrow" w:eastAsia="Times New Roman" w:hAnsi="Arial Narrow" w:cs="Times New Roman"/>
          <w:color w:val="auto"/>
          <w:spacing w:val="-2"/>
          <w:sz w:val="26"/>
          <w:szCs w:val="26"/>
          <w:lang w:eastAsia="es-ES"/>
        </w:rPr>
        <w:t xml:space="preserve"> </w:t>
      </w:r>
      <w:r>
        <w:rPr>
          <w:rFonts w:ascii="Arial Narrow" w:eastAsia="Times New Roman" w:hAnsi="Arial Narrow" w:cs="Times New Roman"/>
          <w:color w:val="auto"/>
          <w:sz w:val="26"/>
          <w:szCs w:val="26"/>
          <w:lang w:eastAsia="es-ES"/>
        </w:rPr>
        <w:t>ayudas</w:t>
      </w:r>
      <w:r>
        <w:rPr>
          <w:rFonts w:ascii="Arial Narrow" w:eastAsia="Times New Roman" w:hAnsi="Arial Narrow" w:cs="Times New Roman"/>
          <w:color w:val="auto"/>
          <w:spacing w:val="-2"/>
          <w:sz w:val="26"/>
          <w:szCs w:val="26"/>
          <w:lang w:eastAsia="es-ES"/>
        </w:rPr>
        <w:t>, tanto a unidades familiares que deseen paliar daños materiales en viviendas y enseres, como a</w:t>
      </w:r>
      <w:r>
        <w:rPr>
          <w:rFonts w:ascii="Arial Narrow" w:eastAsia="Times New Roman" w:hAnsi="Arial Narrow" w:cs="Times New Roman"/>
          <w:color w:val="auto"/>
          <w:spacing w:val="-6"/>
          <w:sz w:val="26"/>
          <w:szCs w:val="26"/>
          <w:lang w:eastAsia="es-ES"/>
        </w:rPr>
        <w:t xml:space="preserve"> </w:t>
      </w:r>
      <w:r>
        <w:rPr>
          <w:rFonts w:ascii="Arial Narrow" w:eastAsia="Times New Roman" w:hAnsi="Arial Narrow" w:cs="Times New Roman"/>
          <w:color w:val="auto"/>
          <w:spacing w:val="-2"/>
          <w:sz w:val="26"/>
          <w:szCs w:val="26"/>
          <w:lang w:eastAsia="es-ES"/>
        </w:rPr>
        <w:t>establecimientos</w:t>
      </w:r>
      <w:r>
        <w:rPr>
          <w:rFonts w:ascii="Arial Narrow" w:eastAsia="Times New Roman" w:hAnsi="Arial Narrow" w:cs="Times New Roman"/>
          <w:color w:val="auto"/>
          <w:spacing w:val="-7"/>
          <w:sz w:val="26"/>
          <w:szCs w:val="26"/>
          <w:lang w:eastAsia="es-ES"/>
        </w:rPr>
        <w:t xml:space="preserve"> </w:t>
      </w:r>
      <w:r>
        <w:rPr>
          <w:rFonts w:ascii="Arial Narrow" w:eastAsia="Times New Roman" w:hAnsi="Arial Narrow" w:cs="Times New Roman"/>
          <w:color w:val="auto"/>
          <w:spacing w:val="-2"/>
          <w:sz w:val="26"/>
          <w:szCs w:val="26"/>
          <w:lang w:eastAsia="es-ES"/>
        </w:rPr>
        <w:t>industriales,</w:t>
      </w:r>
      <w:r>
        <w:rPr>
          <w:rFonts w:ascii="Arial Narrow" w:eastAsia="Times New Roman" w:hAnsi="Arial Narrow" w:cs="Times New Roman"/>
          <w:color w:val="auto"/>
          <w:spacing w:val="-5"/>
          <w:sz w:val="26"/>
          <w:szCs w:val="26"/>
          <w:lang w:eastAsia="es-ES"/>
        </w:rPr>
        <w:t xml:space="preserve"> </w:t>
      </w:r>
      <w:r>
        <w:rPr>
          <w:rFonts w:ascii="Arial Narrow" w:eastAsia="Times New Roman" w:hAnsi="Arial Narrow" w:cs="Times New Roman"/>
          <w:color w:val="auto"/>
          <w:spacing w:val="-2"/>
          <w:sz w:val="26"/>
          <w:szCs w:val="26"/>
          <w:lang w:eastAsia="es-ES"/>
        </w:rPr>
        <w:t>mercantiles</w:t>
      </w:r>
      <w:r>
        <w:rPr>
          <w:rFonts w:ascii="Arial Narrow" w:eastAsia="Times New Roman" w:hAnsi="Arial Narrow" w:cs="Times New Roman"/>
          <w:color w:val="auto"/>
          <w:spacing w:val="-7"/>
          <w:sz w:val="26"/>
          <w:szCs w:val="26"/>
          <w:lang w:eastAsia="es-ES"/>
        </w:rPr>
        <w:t xml:space="preserve"> </w:t>
      </w:r>
      <w:r>
        <w:rPr>
          <w:rFonts w:ascii="Arial Narrow" w:eastAsia="Times New Roman" w:hAnsi="Arial Narrow" w:cs="Times New Roman"/>
          <w:color w:val="auto"/>
          <w:spacing w:val="-2"/>
          <w:sz w:val="26"/>
          <w:szCs w:val="26"/>
          <w:lang w:eastAsia="es-ES"/>
        </w:rPr>
        <w:t>y</w:t>
      </w:r>
      <w:r>
        <w:rPr>
          <w:rFonts w:ascii="Arial Narrow" w:eastAsia="Times New Roman" w:hAnsi="Arial Narrow" w:cs="Times New Roman"/>
          <w:color w:val="auto"/>
          <w:spacing w:val="-7"/>
          <w:sz w:val="26"/>
          <w:szCs w:val="26"/>
          <w:lang w:eastAsia="es-ES"/>
        </w:rPr>
        <w:t xml:space="preserve"> </w:t>
      </w:r>
      <w:r>
        <w:rPr>
          <w:rFonts w:ascii="Arial Narrow" w:eastAsia="Times New Roman" w:hAnsi="Arial Narrow" w:cs="Times New Roman"/>
          <w:color w:val="auto"/>
          <w:spacing w:val="-2"/>
          <w:sz w:val="26"/>
          <w:szCs w:val="26"/>
          <w:lang w:eastAsia="es-ES"/>
        </w:rPr>
        <w:t>de</w:t>
      </w:r>
      <w:r>
        <w:rPr>
          <w:rFonts w:ascii="Arial Narrow" w:eastAsia="Times New Roman" w:hAnsi="Arial Narrow" w:cs="Times New Roman"/>
          <w:color w:val="auto"/>
          <w:spacing w:val="-7"/>
          <w:sz w:val="26"/>
          <w:szCs w:val="26"/>
          <w:lang w:eastAsia="es-ES"/>
        </w:rPr>
        <w:t xml:space="preserve"> </w:t>
      </w:r>
      <w:r>
        <w:rPr>
          <w:rFonts w:ascii="Arial Narrow" w:eastAsia="Times New Roman" w:hAnsi="Arial Narrow" w:cs="Times New Roman"/>
          <w:color w:val="auto"/>
          <w:spacing w:val="-2"/>
          <w:sz w:val="26"/>
          <w:szCs w:val="26"/>
          <w:lang w:eastAsia="es-ES"/>
        </w:rPr>
        <w:t xml:space="preserve">servicios. Estas labores serán gestionadas por parte del </w:t>
      </w:r>
      <w:r>
        <w:rPr>
          <w:rFonts w:ascii="Arial Narrow" w:eastAsia="Times New Roman" w:hAnsi="Arial Narrow" w:cs="Times New Roman"/>
          <w:color w:val="auto"/>
          <w:sz w:val="26"/>
          <w:szCs w:val="26"/>
          <w:lang w:eastAsia="es-ES"/>
        </w:rPr>
        <w:t xml:space="preserve">Servicio de Inclusión Social, en coordinación con Urbanismo, en el primer caso; y por la Delegación de Empleo, en el segundo. </w:t>
      </w:r>
    </w:p>
    <w:p w:rsidR="00292F3A" w:rsidRDefault="00292F3A">
      <w:pPr>
        <w:pStyle w:val="p1"/>
        <w:suppressAutoHyphens/>
        <w:jc w:val="both"/>
        <w:rPr>
          <w:rFonts w:ascii="Arial Narrow" w:hAnsi="Arial Narrow"/>
          <w:color w:val="auto"/>
          <w:sz w:val="26"/>
          <w:szCs w:val="26"/>
        </w:rPr>
      </w:pPr>
    </w:p>
    <w:p w:rsidR="00292F3A" w:rsidRDefault="00BF47F6">
      <w:pPr>
        <w:pStyle w:val="p1"/>
        <w:suppressAutoHyphens/>
        <w:jc w:val="both"/>
        <w:rPr>
          <w:rFonts w:ascii="Arial Narrow" w:hAnsi="Arial Narrow"/>
          <w:color w:val="auto"/>
          <w:sz w:val="26"/>
          <w:szCs w:val="26"/>
        </w:rPr>
      </w:pPr>
      <w:r>
        <w:rPr>
          <w:rFonts w:ascii="Arial Narrow" w:eastAsia="Times New Roman" w:hAnsi="Arial Narrow" w:cs="Times New Roman"/>
          <w:color w:val="auto"/>
          <w:sz w:val="26"/>
          <w:szCs w:val="26"/>
          <w:lang w:eastAsia="es-ES"/>
        </w:rPr>
        <w:t>(Se adjunta fotografía y enlace de audio)</w:t>
      </w:r>
    </w:p>
    <w:p w:rsidR="00292F3A" w:rsidRDefault="00292F3A">
      <w:pPr>
        <w:jc w:val="both"/>
        <w:rPr>
          <w:rFonts w:ascii="Arial Narrow" w:hAnsi="Arial Narrow"/>
          <w:sz w:val="26"/>
          <w:szCs w:val="26"/>
        </w:rPr>
      </w:pPr>
    </w:p>
    <w:p w:rsidR="00292F3A" w:rsidRDefault="00BF47F6">
      <w:pPr>
        <w:pStyle w:val="Ttulo4"/>
        <w:jc w:val="both"/>
        <w:rPr>
          <w:rFonts w:ascii="Arial Narrow" w:hAnsi="Arial Narrow"/>
          <w:sz w:val="26"/>
          <w:szCs w:val="26"/>
        </w:rPr>
      </w:pPr>
      <w:hyperlink r:id="rId6" w:tgtFrame="_blank">
        <w:r>
          <w:rPr>
            <w:rStyle w:val="Hipervnculo"/>
            <w:rFonts w:ascii="inherit" w:eastAsia="Times New Roman" w:hAnsi="inherit" w:cs="Times New Roman"/>
            <w:b w:val="0"/>
            <w:color w:val="349CCC"/>
            <w:sz w:val="18"/>
            <w:szCs w:val="26"/>
            <w:lang w:eastAsia="es-ES"/>
          </w:rPr>
          <w:t>https://ssweb.seap.minhap.es/almacen/descarga/envio/50167692e3065d43657d85945aae76a12aaed890</w:t>
        </w:r>
      </w:hyperlink>
    </w:p>
    <w:p w:rsidR="00292F3A" w:rsidRDefault="00292F3A">
      <w:pPr>
        <w:jc w:val="both"/>
        <w:rPr>
          <w:rFonts w:ascii="Arial Narrow" w:hAnsi="Arial Narrow"/>
          <w:sz w:val="26"/>
          <w:szCs w:val="26"/>
        </w:rPr>
      </w:pPr>
    </w:p>
    <w:p w:rsidR="00292F3A" w:rsidRDefault="00292F3A">
      <w:pPr>
        <w:jc w:val="both"/>
        <w:rPr>
          <w:rFonts w:ascii="Arial Narrow" w:hAnsi="Arial Narrow"/>
          <w:sz w:val="26"/>
          <w:szCs w:val="26"/>
        </w:rPr>
      </w:pPr>
    </w:p>
    <w:p w:rsidR="00292F3A" w:rsidRDefault="00292F3A">
      <w:pPr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sectPr w:rsidR="00292F3A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F47F6">
      <w:r>
        <w:separator/>
      </w:r>
    </w:p>
  </w:endnote>
  <w:endnote w:type="continuationSeparator" w:id="0">
    <w:p w:rsidR="00000000" w:rsidRDefault="00BF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F47F6">
      <w:r>
        <w:separator/>
      </w:r>
    </w:p>
  </w:footnote>
  <w:footnote w:type="continuationSeparator" w:id="0">
    <w:p w:rsidR="00000000" w:rsidRDefault="00BF4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F3A" w:rsidRDefault="00292F3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F3A" w:rsidRDefault="00BF47F6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2F3A" w:rsidRDefault="00292F3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F3A" w:rsidRDefault="00BF47F6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2F3A" w:rsidRDefault="00292F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3A"/>
    <w:rsid w:val="00292F3A"/>
    <w:rsid w:val="00B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6C2BF-30EF-477F-9724-1D268353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pPr>
      <w:suppressAutoHyphens w:val="0"/>
    </w:pPr>
    <w:rPr>
      <w:rFonts w:ascii="Arial" w:hAnsi="Arial" w:cs="Arial"/>
      <w:color w:val="00000A"/>
      <w:sz w:val="17"/>
      <w:szCs w:val="17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web.seap.minhap.es/almacen/descarga/envio/50167692e3065d43657d85945aae76a12aaed89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669</Words>
  <Characters>3681</Characters>
  <Application>Microsoft Office Word</Application>
  <DocSecurity>0</DocSecurity>
  <Lines>30</Lines>
  <Paragraphs>8</Paragraphs>
  <ScaleCrop>false</ScaleCrop>
  <Company>Aytojerez</Company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23</cp:revision>
  <cp:lastPrinted>2026-01-05T09:55:00Z</cp:lastPrinted>
  <dcterms:created xsi:type="dcterms:W3CDTF">2026-02-18T07:30:00Z</dcterms:created>
  <dcterms:modified xsi:type="dcterms:W3CDTF">2026-02-25T10:03:00Z</dcterms:modified>
  <dc:language>es-ES</dc:language>
</cp:coreProperties>
</file>