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0A" w:rsidRDefault="0091640A">
      <w:pPr>
        <w:rPr>
          <w:rFonts w:ascii="Arial Narrow" w:hAnsi="Arial Narrow"/>
          <w:b/>
          <w:bCs/>
          <w:sz w:val="40"/>
          <w:szCs w:val="40"/>
        </w:rPr>
      </w:pPr>
    </w:p>
    <w:p w:rsidR="0091640A" w:rsidRDefault="000C094D">
      <w:r>
        <w:rPr>
          <w:rStyle w:val="Textoennegrita"/>
          <w:rFonts w:ascii="Arial Narrow" w:eastAsia="Times New Roman" w:hAnsi="Arial Narrow" w:cs="Arial Narrow"/>
          <w:color w:val="000000"/>
          <w:kern w:val="2"/>
          <w:sz w:val="40"/>
          <w:szCs w:val="40"/>
          <w:lang w:eastAsia="es-ES_tradnl"/>
        </w:rPr>
        <w:t>La alcaldesa</w:t>
      </w:r>
      <w:r>
        <w:rPr>
          <w:rStyle w:val="Textoennegrita"/>
          <w:rFonts w:ascii="Arial Narrow" w:eastAsia="Times New Roman" w:hAnsi="Arial Narrow" w:cs="Arial Narrow"/>
          <w:color w:val="000000"/>
          <w:kern w:val="2"/>
          <w:sz w:val="40"/>
          <w:szCs w:val="40"/>
          <w:lang w:eastAsia="es-ES_tradnl"/>
        </w:rPr>
        <w:t xml:space="preserve"> inaugura la XX Reunión de Diabetes, Obesidad y Nutrición, consolidando a Jerez como referente en el debate científico nacional</w:t>
      </w:r>
    </w:p>
    <w:p w:rsidR="0091640A" w:rsidRDefault="0091640A">
      <w:pPr>
        <w:rPr>
          <w:rStyle w:val="Textoennegrita"/>
          <w:rFonts w:ascii="Arial Narrow" w:eastAsia="Times New Roman" w:hAnsi="Arial Narrow" w:cs="Arial Narrow"/>
          <w:color w:val="000000"/>
          <w:kern w:val="2"/>
          <w:sz w:val="40"/>
          <w:szCs w:val="40"/>
          <w:lang w:eastAsia="es-ES_tradnl"/>
        </w:rPr>
      </w:pPr>
    </w:p>
    <w:p w:rsidR="0091640A" w:rsidRPr="000C094D" w:rsidRDefault="000C094D">
      <w:pPr>
        <w:rPr>
          <w:rFonts w:ascii="Arial Narrow" w:hAnsi="Arial Narrow"/>
        </w:rPr>
      </w:pPr>
      <w:r w:rsidRPr="000C094D"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El encuentro multidisciplinar, organizado por la SEMI, aborda dos de las patologías con mayor prevalencia en la </w:t>
      </w:r>
      <w:r w:rsidRPr="000C094D">
        <w:rPr>
          <w:rStyle w:val="Textoennegrita"/>
          <w:rFonts w:ascii="Arial Narrow" w:hAnsi="Arial Narrow"/>
          <w:b w:val="0"/>
          <w:bCs w:val="0"/>
          <w:sz w:val="36"/>
          <w:szCs w:val="36"/>
        </w:rPr>
        <w:t>salud pública actual: la obesidad y la diabetes</w:t>
      </w:r>
    </w:p>
    <w:p w:rsidR="0091640A" w:rsidRPr="000C094D" w:rsidRDefault="0091640A">
      <w:pPr>
        <w:rPr>
          <w:rStyle w:val="Textoennegrita"/>
          <w:rFonts w:ascii="Arial Narrow" w:hAnsi="Arial Narrow"/>
          <w:b w:val="0"/>
          <w:bCs w:val="0"/>
          <w:sz w:val="36"/>
          <w:szCs w:val="36"/>
        </w:rPr>
      </w:pPr>
    </w:p>
    <w:p w:rsidR="0091640A" w:rsidRPr="000C094D" w:rsidRDefault="000C094D" w:rsidP="000C094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0C094D">
        <w:rPr>
          <w:rStyle w:val="Textoennegrita"/>
          <w:rFonts w:ascii="Arial Narrow" w:hAnsi="Arial Narrow"/>
          <w:sz w:val="26"/>
          <w:szCs w:val="26"/>
        </w:rPr>
        <w:t>6 de marzo de 2026.</w:t>
      </w:r>
      <w:r w:rsidRPr="000C094D">
        <w:rPr>
          <w:rFonts w:ascii="Arial Narrow" w:hAnsi="Arial Narrow"/>
          <w:sz w:val="26"/>
          <w:szCs w:val="26"/>
        </w:rPr>
        <w:t xml:space="preserve"> La alcaldesa de Jerez, María José García-Pelayo, ha inaugurado oficialmente la </w:t>
      </w:r>
      <w:r w:rsidRPr="000C094D">
        <w:rPr>
          <w:rStyle w:val="Textoennegrita"/>
          <w:rFonts w:ascii="Arial Narrow" w:hAnsi="Arial Narrow"/>
          <w:b w:val="0"/>
          <w:bCs w:val="0"/>
          <w:sz w:val="26"/>
          <w:szCs w:val="26"/>
        </w:rPr>
        <w:t>XX Reunión de Diabetes, Obesidad y Nutrición</w:t>
      </w:r>
      <w:r w:rsidRPr="000C094D">
        <w:rPr>
          <w:rFonts w:ascii="Arial Narrow" w:hAnsi="Arial Narrow"/>
          <w:sz w:val="26"/>
          <w:szCs w:val="26"/>
        </w:rPr>
        <w:t xml:space="preserve">, que se celebra estos días </w:t>
      </w:r>
      <w:r w:rsidRPr="000C094D">
        <w:rPr>
          <w:rFonts w:ascii="Arial Narrow" w:hAnsi="Arial Narrow"/>
          <w:sz w:val="26"/>
          <w:szCs w:val="26"/>
        </w:rPr>
        <w:t>en los Museos de La A</w:t>
      </w:r>
      <w:r w:rsidRPr="000C094D">
        <w:rPr>
          <w:rFonts w:ascii="Arial Narrow" w:hAnsi="Arial Narrow"/>
          <w:sz w:val="26"/>
          <w:szCs w:val="26"/>
        </w:rPr>
        <w:t>talaya. Este foro científico se posiciona como un punto de encuentro crucial para debatir sobre dos de los retos sanitarios más importantes del siglo XXI: la diabetes y la obesidad.</w:t>
      </w:r>
    </w:p>
    <w:p w:rsidR="0091640A" w:rsidRPr="000C094D" w:rsidRDefault="0091640A" w:rsidP="000C094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1640A" w:rsidRPr="000C094D" w:rsidRDefault="000C094D" w:rsidP="000C094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0C094D">
        <w:rPr>
          <w:rFonts w:ascii="Arial Narrow" w:hAnsi="Arial Narrow"/>
          <w:sz w:val="26"/>
          <w:szCs w:val="26"/>
        </w:rPr>
        <w:t>Al acto inaugural han asistido también la delegada territorial de Salud d</w:t>
      </w:r>
      <w:r w:rsidRPr="000C094D">
        <w:rPr>
          <w:rFonts w:ascii="Arial Narrow" w:hAnsi="Arial Narrow"/>
          <w:sz w:val="26"/>
          <w:szCs w:val="26"/>
        </w:rPr>
        <w:t xml:space="preserve">e la Junta de Andalucía en Cádiz, </w:t>
      </w:r>
      <w:r w:rsidRPr="000C094D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Eva Pajares; </w:t>
      </w:r>
      <w:r w:rsidRPr="000C094D">
        <w:rPr>
          <w:rFonts w:ascii="Arial Narrow" w:hAnsi="Arial Narrow"/>
          <w:sz w:val="26"/>
          <w:szCs w:val="26"/>
        </w:rPr>
        <w:t xml:space="preserve">la presidenta de la Sociedad Española de Medicina Interna, </w:t>
      </w:r>
      <w:r w:rsidRPr="000C094D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Montserrat </w:t>
      </w:r>
      <w:proofErr w:type="spellStart"/>
      <w:r w:rsidRPr="000C094D">
        <w:rPr>
          <w:rStyle w:val="Textoennegrita"/>
          <w:rFonts w:ascii="Arial Narrow" w:hAnsi="Arial Narrow"/>
          <w:b w:val="0"/>
          <w:bCs w:val="0"/>
          <w:sz w:val="26"/>
          <w:szCs w:val="26"/>
        </w:rPr>
        <w:t>Chimeno</w:t>
      </w:r>
      <w:proofErr w:type="spellEnd"/>
      <w:r w:rsidRPr="000C094D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; la presidenta del Colegio Oficial de Médicos, </w:t>
      </w:r>
      <w:r w:rsidRPr="000C094D">
        <w:rPr>
          <w:rFonts w:ascii="Arial Narrow" w:hAnsi="Arial Narrow"/>
          <w:sz w:val="26"/>
          <w:szCs w:val="26"/>
        </w:rPr>
        <w:t>Felicidad Rodríguez Sánchez  y  el coordinador del Grupo de  Trabajo de Diabetes, Ob</w:t>
      </w:r>
      <w:r w:rsidRPr="000C094D">
        <w:rPr>
          <w:rFonts w:ascii="Arial Narrow" w:hAnsi="Arial Narrow"/>
          <w:sz w:val="26"/>
          <w:szCs w:val="26"/>
        </w:rPr>
        <w:t>esid</w:t>
      </w:r>
      <w:r>
        <w:rPr>
          <w:rFonts w:ascii="Arial Narrow" w:hAnsi="Arial Narrow"/>
          <w:sz w:val="26"/>
          <w:szCs w:val="26"/>
        </w:rPr>
        <w:t xml:space="preserve">ad y Nutrición,  Alfredo </w:t>
      </w:r>
      <w:proofErr w:type="spellStart"/>
      <w:r>
        <w:rPr>
          <w:rFonts w:ascii="Arial Narrow" w:hAnsi="Arial Narrow"/>
          <w:sz w:val="26"/>
          <w:szCs w:val="26"/>
        </w:rPr>
        <w:t>Michán</w:t>
      </w:r>
      <w:proofErr w:type="spellEnd"/>
      <w:r w:rsidRPr="000C094D">
        <w:rPr>
          <w:rFonts w:ascii="Arial Narrow" w:hAnsi="Arial Narrow"/>
          <w:sz w:val="26"/>
          <w:szCs w:val="26"/>
        </w:rPr>
        <w:t>.</w:t>
      </w:r>
    </w:p>
    <w:p w:rsidR="0091640A" w:rsidRPr="000C094D" w:rsidRDefault="0091640A" w:rsidP="000C094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1640A" w:rsidRPr="000C094D" w:rsidRDefault="000C094D" w:rsidP="000C094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0C094D">
        <w:rPr>
          <w:rFonts w:ascii="Arial Narrow" w:hAnsi="Arial Narrow"/>
          <w:sz w:val="26"/>
          <w:szCs w:val="26"/>
        </w:rPr>
        <w:t xml:space="preserve">Durante su intervención, García-Pelayo ha dado la bienvenida a los más de </w:t>
      </w:r>
      <w:r w:rsidRPr="000C094D">
        <w:rPr>
          <w:rStyle w:val="Textoennegrita"/>
          <w:rFonts w:ascii="Arial Narrow" w:hAnsi="Arial Narrow"/>
          <w:b w:val="0"/>
          <w:bCs w:val="0"/>
          <w:sz w:val="26"/>
          <w:szCs w:val="26"/>
        </w:rPr>
        <w:t>300 profesionales</w:t>
      </w:r>
      <w:r w:rsidRPr="000C094D">
        <w:rPr>
          <w:rFonts w:ascii="Arial Narrow" w:hAnsi="Arial Narrow"/>
          <w:sz w:val="26"/>
          <w:szCs w:val="26"/>
        </w:rPr>
        <w:t xml:space="preserve"> —entre internistas, médicos de Atención Primaria, endocrinólogos, nefrólogos y cardiólogos— destacando el carácter multidisci</w:t>
      </w:r>
      <w:r w:rsidRPr="000C094D">
        <w:rPr>
          <w:rFonts w:ascii="Arial Narrow" w:hAnsi="Arial Narrow"/>
          <w:sz w:val="26"/>
          <w:szCs w:val="26"/>
        </w:rPr>
        <w:t xml:space="preserve">plinar de la cita. Asimismo, ha tenido palabras de especial reconocimiento para el </w:t>
      </w:r>
      <w:r w:rsidRPr="000C094D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doctor Alfredo </w:t>
      </w:r>
      <w:proofErr w:type="spellStart"/>
      <w:r w:rsidRPr="000C094D">
        <w:rPr>
          <w:rStyle w:val="Textoennegrita"/>
          <w:rFonts w:ascii="Arial Narrow" w:hAnsi="Arial Narrow"/>
          <w:b w:val="0"/>
          <w:bCs w:val="0"/>
          <w:sz w:val="26"/>
          <w:szCs w:val="26"/>
        </w:rPr>
        <w:t>Michán</w:t>
      </w:r>
      <w:proofErr w:type="spellEnd"/>
      <w:r w:rsidRPr="000C094D">
        <w:rPr>
          <w:rFonts w:ascii="Arial Narrow" w:hAnsi="Arial Narrow"/>
          <w:sz w:val="26"/>
          <w:szCs w:val="26"/>
        </w:rPr>
        <w:t>, coordinador del Grupo de Diabetes, Obesidad y Nutrición de la SEMI, por su esfuerzo para traer este congreso a la ciudad.</w:t>
      </w:r>
    </w:p>
    <w:p w:rsidR="0091640A" w:rsidRPr="000C094D" w:rsidRDefault="000C094D" w:rsidP="000C094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0C094D">
        <w:rPr>
          <w:rFonts w:ascii="Arial Narrow" w:hAnsi="Arial Narrow"/>
          <w:sz w:val="26"/>
          <w:szCs w:val="26"/>
        </w:rPr>
        <w:br/>
        <w:t>La alcaldesa ha subrayado q</w:t>
      </w:r>
      <w:r w:rsidRPr="000C094D">
        <w:rPr>
          <w:rFonts w:ascii="Arial Narrow" w:hAnsi="Arial Narrow"/>
          <w:sz w:val="26"/>
          <w:szCs w:val="26"/>
        </w:rPr>
        <w:t xml:space="preserve">ue eventos de este calibre "convierten a Jerez en una ciudad que fomenta el conocimiento científico especializado y la creación de vínculos profesionales de alto nivel". Además, ha incidido en el </w:t>
      </w:r>
      <w:r w:rsidRPr="000C094D">
        <w:rPr>
          <w:rStyle w:val="Textoennegrita"/>
          <w:rFonts w:ascii="Arial Narrow" w:hAnsi="Arial Narrow"/>
          <w:b w:val="0"/>
          <w:bCs w:val="0"/>
          <w:sz w:val="26"/>
          <w:szCs w:val="26"/>
        </w:rPr>
        <w:t>alto impacto económico</w:t>
      </w:r>
      <w:r w:rsidRPr="000C094D">
        <w:rPr>
          <w:rFonts w:ascii="Arial Narrow" w:hAnsi="Arial Narrow"/>
          <w:sz w:val="26"/>
          <w:szCs w:val="26"/>
        </w:rPr>
        <w:t xml:space="preserve"> que genera la presencia de cientos de</w:t>
      </w:r>
      <w:r w:rsidRPr="000C094D">
        <w:rPr>
          <w:rFonts w:ascii="Arial Narrow" w:hAnsi="Arial Narrow"/>
          <w:sz w:val="26"/>
          <w:szCs w:val="26"/>
        </w:rPr>
        <w:t xml:space="preserve"> congresistas durante el mes de marzo, otorgando una visibilidad y prestigio internacional a la marca Jerez.</w:t>
      </w:r>
    </w:p>
    <w:p w:rsidR="0091640A" w:rsidRPr="000C094D" w:rsidRDefault="000C094D" w:rsidP="000C094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0C094D">
        <w:rPr>
          <w:rFonts w:ascii="Arial Narrow" w:hAnsi="Arial Narrow"/>
          <w:sz w:val="26"/>
          <w:szCs w:val="26"/>
        </w:rPr>
        <w:br/>
        <w:t>La Sociedad Española de Medicina Interna (SEMI) es la entidad de referencia para los internistas en España. Su Grupo de Trabajo de Diabetes, Obesi</w:t>
      </w:r>
      <w:r w:rsidRPr="000C094D">
        <w:rPr>
          <w:rFonts w:ascii="Arial Narrow" w:hAnsi="Arial Narrow"/>
          <w:sz w:val="26"/>
          <w:szCs w:val="26"/>
        </w:rPr>
        <w:t xml:space="preserve">dad y Nutrición, uno de los más veteranos de la sociedad, cuenta con más de </w:t>
      </w:r>
      <w:r w:rsidRPr="000C094D">
        <w:rPr>
          <w:rStyle w:val="Textoennegrita"/>
          <w:rFonts w:ascii="Arial Narrow" w:hAnsi="Arial Narrow"/>
          <w:b w:val="0"/>
          <w:bCs w:val="0"/>
          <w:sz w:val="26"/>
          <w:szCs w:val="26"/>
        </w:rPr>
        <w:t>1.600 miembros</w:t>
      </w:r>
      <w:r w:rsidRPr="000C094D">
        <w:rPr>
          <w:rFonts w:ascii="Arial Narrow" w:hAnsi="Arial Narrow"/>
          <w:sz w:val="26"/>
          <w:szCs w:val="26"/>
        </w:rPr>
        <w:t xml:space="preserve"> en todo el país, consolidándose como un motor esencial en la investigación y actualización clínica de estas patologías.</w:t>
      </w:r>
    </w:p>
    <w:p w:rsidR="0091640A" w:rsidRPr="000C094D" w:rsidRDefault="0091640A" w:rsidP="000C094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1640A" w:rsidRDefault="000C094D" w:rsidP="000C094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0C094D">
        <w:rPr>
          <w:rFonts w:ascii="Arial Narrow" w:hAnsi="Arial Narrow"/>
          <w:sz w:val="26"/>
          <w:szCs w:val="26"/>
        </w:rPr>
        <w:t>La comunidad médica espera que estas jornada</w:t>
      </w:r>
      <w:r w:rsidRPr="000C094D">
        <w:rPr>
          <w:rFonts w:ascii="Arial Narrow" w:hAnsi="Arial Narrow"/>
          <w:sz w:val="26"/>
          <w:szCs w:val="26"/>
        </w:rPr>
        <w:t>s no solo faciliten un intercambio de conocimientos valiosos, sino que también sirvan para impulsar futuras estrategias e iniciativas conjuntas en la lucha contra la diabetes y la obesidad.</w:t>
      </w:r>
    </w:p>
    <w:p w:rsidR="000C094D" w:rsidRDefault="000C094D" w:rsidP="000C094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0C094D" w:rsidRPr="000C094D" w:rsidRDefault="000C094D" w:rsidP="000C094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adjuntan fotografías)</w:t>
      </w:r>
      <w:bookmarkStart w:id="0" w:name="_GoBack"/>
      <w:bookmarkEnd w:id="0"/>
    </w:p>
    <w:p w:rsidR="0091640A" w:rsidRPr="000C094D" w:rsidRDefault="0091640A" w:rsidP="000C094D">
      <w:pPr>
        <w:jc w:val="both"/>
        <w:rPr>
          <w:rFonts w:ascii="Arial Narrow" w:hAnsi="Arial Narrow"/>
          <w:sz w:val="26"/>
          <w:szCs w:val="26"/>
        </w:rPr>
      </w:pPr>
    </w:p>
    <w:sectPr w:rsidR="0091640A" w:rsidRPr="000C094D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C094D">
      <w:r>
        <w:separator/>
      </w:r>
    </w:p>
  </w:endnote>
  <w:endnote w:type="continuationSeparator" w:id="0">
    <w:p w:rsidR="00000000" w:rsidRDefault="000C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C094D">
      <w:r>
        <w:separator/>
      </w:r>
    </w:p>
  </w:footnote>
  <w:footnote w:type="continuationSeparator" w:id="0">
    <w:p w:rsidR="00000000" w:rsidRDefault="000C0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40A" w:rsidRDefault="000C094D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640A" w:rsidRDefault="009164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0A"/>
    <w:rsid w:val="000C094D"/>
    <w:rsid w:val="0091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B0F91-986E-48AF-B819-29F38BD6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Ttulo"/>
    <w:next w:val="Textoindependient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D473C"/>
    <w:rPr>
      <w:rFonts w:ascii="Segoe UI" w:hAnsi="Segoe UI" w:cs="Segoe UI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D473C"/>
    <w:rPr>
      <w:rFonts w:ascii="Segoe UI" w:hAnsi="Segoe UI" w:cs="Segoe UI"/>
      <w:sz w:val="18"/>
      <w:szCs w:val="1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2119</Characters>
  <Application>Microsoft Office Word</Application>
  <DocSecurity>0</DocSecurity>
  <Lines>17</Lines>
  <Paragraphs>4</Paragraphs>
  <ScaleCrop>false</ScaleCrop>
  <Company>Aytojerez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cp:lastPrinted>2026-02-10T11:19:00Z</cp:lastPrinted>
  <dcterms:created xsi:type="dcterms:W3CDTF">2026-03-06T10:16:00Z</dcterms:created>
  <dcterms:modified xsi:type="dcterms:W3CDTF">2026-03-06T11:07:00Z</dcterms:modified>
  <dc:language>es-ES</dc:language>
</cp:coreProperties>
</file>