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F72" w:rsidRDefault="00442F72" w:rsidP="00442F72">
      <w:pPr>
        <w:rPr>
          <w:rFonts w:ascii="Arial Narrow" w:hAnsi="Arial Narrow"/>
        </w:rPr>
      </w:pPr>
      <w:r>
        <w:rPr>
          <w:rFonts w:ascii="Arial Narrow" w:hAnsi="Arial Narrow"/>
          <w:b/>
          <w:bCs/>
          <w:sz w:val="40"/>
          <w:szCs w:val="40"/>
        </w:rPr>
        <w:t xml:space="preserve">La Mesa de Empleo da a conocer a las distintas entidades que la integran la nueva web municipal de la Delegación </w:t>
      </w:r>
    </w:p>
    <w:p w:rsidR="00442F72" w:rsidRDefault="00442F72" w:rsidP="00442F72">
      <w:pPr>
        <w:rPr>
          <w:rFonts w:ascii="Arial Narrow" w:hAnsi="Arial Narrow"/>
          <w:b/>
          <w:bCs/>
          <w:sz w:val="40"/>
          <w:szCs w:val="40"/>
        </w:rPr>
      </w:pPr>
    </w:p>
    <w:p w:rsidR="00442F72" w:rsidRDefault="00442F72" w:rsidP="00442F72">
      <w:pPr>
        <w:rPr>
          <w:rFonts w:ascii="Arial Narrow" w:hAnsi="Arial Narrow"/>
          <w:sz w:val="36"/>
          <w:szCs w:val="36"/>
        </w:rPr>
      </w:pPr>
      <w:r>
        <w:rPr>
          <w:rFonts w:ascii="Arial Narrow" w:hAnsi="Arial Narrow"/>
          <w:sz w:val="36"/>
          <w:szCs w:val="36"/>
        </w:rPr>
        <w:t>Este portal ha sido renovado para ofrecer una imagen modernizada y un servicio al ciudadano más intuitivo y ágil facilitando el acceso a recursos en materia formativa y laboral</w:t>
      </w:r>
    </w:p>
    <w:p w:rsidR="00442F72" w:rsidRDefault="00442F72" w:rsidP="00442F72">
      <w:pPr>
        <w:rPr>
          <w:rFonts w:ascii="Arial Narrow" w:hAnsi="Arial Narrow"/>
          <w:sz w:val="22"/>
        </w:rPr>
      </w:pPr>
    </w:p>
    <w:p w:rsidR="00442F72" w:rsidRDefault="00442F72" w:rsidP="00442F72">
      <w:pPr>
        <w:jc w:val="both"/>
        <w:rPr>
          <w:rFonts w:ascii="Arial Narrow" w:hAnsi="Arial Narrow"/>
          <w:sz w:val="26"/>
          <w:szCs w:val="26"/>
        </w:rPr>
      </w:pPr>
    </w:p>
    <w:p w:rsidR="00442F72" w:rsidRDefault="009D2210" w:rsidP="00442F72">
      <w:pPr>
        <w:jc w:val="both"/>
        <w:rPr>
          <w:rFonts w:ascii="Arial Narrow" w:hAnsi="Arial Narrow"/>
        </w:rPr>
      </w:pPr>
      <w:r>
        <w:rPr>
          <w:rFonts w:ascii="Arial Narrow" w:hAnsi="Arial Narrow"/>
          <w:b/>
          <w:bCs/>
          <w:sz w:val="26"/>
          <w:szCs w:val="26"/>
        </w:rPr>
        <w:t>15</w:t>
      </w:r>
      <w:r w:rsidR="00442F72">
        <w:rPr>
          <w:rFonts w:ascii="Arial Narrow" w:hAnsi="Arial Narrow"/>
          <w:b/>
          <w:bCs/>
          <w:sz w:val="26"/>
          <w:szCs w:val="26"/>
        </w:rPr>
        <w:t xml:space="preserve"> de marzo de 2026.</w:t>
      </w:r>
      <w:r w:rsidR="00442F72">
        <w:rPr>
          <w:rFonts w:ascii="Arial Narrow" w:hAnsi="Arial Narrow"/>
          <w:sz w:val="26"/>
          <w:szCs w:val="26"/>
        </w:rPr>
        <w:t xml:space="preserve"> </w:t>
      </w:r>
      <w:r w:rsidR="00442F72">
        <w:rPr>
          <w:rFonts w:ascii="Arial Narrow" w:eastAsia="Calibri" w:hAnsi="Arial Narrow"/>
          <w:sz w:val="26"/>
          <w:szCs w:val="26"/>
        </w:rPr>
        <w:t xml:space="preserve">La delegada de Empleo, Comercio y Consumo, </w:t>
      </w:r>
      <w:proofErr w:type="spellStart"/>
      <w:r w:rsidR="00442F72">
        <w:rPr>
          <w:rFonts w:ascii="Arial Narrow" w:eastAsia="Calibri" w:hAnsi="Arial Narrow"/>
          <w:sz w:val="26"/>
          <w:szCs w:val="26"/>
        </w:rPr>
        <w:t>Nela</w:t>
      </w:r>
      <w:proofErr w:type="spellEnd"/>
      <w:r w:rsidR="00442F72">
        <w:rPr>
          <w:rFonts w:ascii="Arial Narrow" w:eastAsia="Calibri" w:hAnsi="Arial Narrow"/>
          <w:sz w:val="26"/>
          <w:szCs w:val="26"/>
        </w:rPr>
        <w:t xml:space="preserve"> García, ha presidido la última sesión que ha celebrado la Mesa de Empleo y que ha tenido lugar en las instalaciones de la propia Delegación de Empleo, Comercio y Consumo, situada en la Avenida Alcalde Álvaro </w:t>
      </w:r>
      <w:proofErr w:type="spellStart"/>
      <w:r w:rsidR="00442F72">
        <w:rPr>
          <w:rFonts w:ascii="Arial Narrow" w:eastAsia="Calibri" w:hAnsi="Arial Narrow"/>
          <w:sz w:val="26"/>
          <w:szCs w:val="26"/>
        </w:rPr>
        <w:t>Domecq</w:t>
      </w:r>
      <w:proofErr w:type="spellEnd"/>
      <w:r w:rsidR="00442F72">
        <w:rPr>
          <w:rFonts w:ascii="Arial Narrow" w:eastAsia="Calibri" w:hAnsi="Arial Narrow"/>
          <w:sz w:val="26"/>
          <w:szCs w:val="26"/>
        </w:rPr>
        <w:t>.</w:t>
      </w:r>
      <w:r w:rsidR="00442F72">
        <w:rPr>
          <w:rFonts w:ascii="Arial Narrow" w:hAnsi="Arial Narrow"/>
          <w:color w:val="202122"/>
          <w:sz w:val="26"/>
          <w:szCs w:val="26"/>
        </w:rPr>
        <w:t xml:space="preserve"> </w:t>
      </w:r>
    </w:p>
    <w:p w:rsidR="00442F72" w:rsidRDefault="00442F72" w:rsidP="00442F72">
      <w:pPr>
        <w:jc w:val="both"/>
        <w:rPr>
          <w:rFonts w:ascii="Arial Narrow" w:hAnsi="Arial Narrow"/>
          <w:sz w:val="26"/>
          <w:szCs w:val="26"/>
        </w:rPr>
      </w:pPr>
    </w:p>
    <w:p w:rsidR="009D2210" w:rsidRDefault="00442F72" w:rsidP="00442F72">
      <w:pPr>
        <w:jc w:val="both"/>
        <w:rPr>
          <w:rFonts w:ascii="Arial Narrow" w:hAnsi="Arial Narrow"/>
          <w:color w:val="000000"/>
          <w:sz w:val="26"/>
          <w:szCs w:val="26"/>
        </w:rPr>
      </w:pPr>
      <w:r>
        <w:rPr>
          <w:rFonts w:ascii="Arial Narrow" w:hAnsi="Arial Narrow"/>
          <w:color w:val="202122"/>
          <w:sz w:val="26"/>
          <w:szCs w:val="26"/>
        </w:rPr>
        <w:t xml:space="preserve">En este encuentro, las diferentes entidades que han estado presentes han tenido la oportunidad de conocer la nueva imagen de la web de la Delegación de empleo municipal: </w:t>
      </w:r>
      <w:hyperlink r:id="rId6" w:history="1">
        <w:r w:rsidR="009D2210" w:rsidRPr="00543B61">
          <w:rPr>
            <w:rStyle w:val="Hipervnculo"/>
            <w:rFonts w:ascii="Arial Narrow" w:hAnsi="Arial Narrow"/>
            <w:sz w:val="26"/>
            <w:szCs w:val="26"/>
          </w:rPr>
          <w:t>www.jerez.es/empleo</w:t>
        </w:r>
      </w:hyperlink>
      <w:r w:rsidR="009D2210">
        <w:rPr>
          <w:rFonts w:ascii="Arial Narrow" w:hAnsi="Arial Narrow"/>
          <w:color w:val="000000"/>
          <w:sz w:val="26"/>
          <w:szCs w:val="26"/>
        </w:rPr>
        <w:t xml:space="preserve"> </w:t>
      </w:r>
    </w:p>
    <w:p w:rsidR="009D2210" w:rsidRDefault="009D2210" w:rsidP="00442F72">
      <w:pPr>
        <w:jc w:val="both"/>
        <w:rPr>
          <w:rFonts w:ascii="Arial Narrow" w:hAnsi="Arial Narrow"/>
          <w:color w:val="000000"/>
          <w:sz w:val="26"/>
          <w:szCs w:val="26"/>
        </w:rPr>
      </w:pPr>
    </w:p>
    <w:p w:rsidR="00442F72" w:rsidRDefault="00442F72" w:rsidP="00442F72">
      <w:pPr>
        <w:jc w:val="both"/>
        <w:rPr>
          <w:rFonts w:ascii="Arial Narrow" w:hAnsi="Arial Narrow"/>
          <w:sz w:val="26"/>
          <w:szCs w:val="26"/>
        </w:rPr>
      </w:pPr>
      <w:r>
        <w:rPr>
          <w:rFonts w:ascii="Arial Narrow" w:hAnsi="Arial Narrow"/>
          <w:color w:val="000000"/>
          <w:sz w:val="26"/>
          <w:szCs w:val="26"/>
        </w:rPr>
        <w:t xml:space="preserve">Se trata de un portal digital más moderno, rico, práctico y fácil de manejar, ofreciendo mucho más contenido en esta materia y desde el que se puede llegar a todas las entidades que participan en este órgano, ya que simplemente pulsando el botón ‘Mesa de empleo’ se </w:t>
      </w:r>
      <w:proofErr w:type="spellStart"/>
      <w:r>
        <w:rPr>
          <w:rFonts w:ascii="Arial Narrow" w:hAnsi="Arial Narrow"/>
          <w:color w:val="000000"/>
          <w:sz w:val="26"/>
          <w:szCs w:val="26"/>
        </w:rPr>
        <w:t>redirecciona</w:t>
      </w:r>
      <w:proofErr w:type="spellEnd"/>
      <w:r>
        <w:rPr>
          <w:rFonts w:ascii="Arial Narrow" w:hAnsi="Arial Narrow"/>
          <w:color w:val="000000"/>
          <w:sz w:val="26"/>
          <w:szCs w:val="26"/>
        </w:rPr>
        <w:t xml:space="preserve"> a cada entidad, viendo así lo que cada una aporta en materia de empleo y formación. </w:t>
      </w:r>
    </w:p>
    <w:p w:rsidR="00442F72" w:rsidRDefault="00442F72" w:rsidP="00442F72">
      <w:pPr>
        <w:jc w:val="both"/>
        <w:rPr>
          <w:color w:val="000000"/>
        </w:rPr>
      </w:pPr>
    </w:p>
    <w:p w:rsidR="00442F72" w:rsidRDefault="00442F72" w:rsidP="00442F72">
      <w:pPr>
        <w:jc w:val="both"/>
        <w:rPr>
          <w:rFonts w:ascii="Arial Narrow" w:hAnsi="Arial Narrow"/>
          <w:sz w:val="26"/>
          <w:szCs w:val="26"/>
        </w:rPr>
      </w:pPr>
      <w:r>
        <w:rPr>
          <w:rFonts w:ascii="Arial Narrow" w:hAnsi="Arial Narrow"/>
          <w:color w:val="000000"/>
          <w:sz w:val="26"/>
          <w:szCs w:val="26"/>
        </w:rPr>
        <w:t>La delegada de Empleo ha destacado que el nuevo formato de esta página web municipal supone una nueva forma de relación con los ciudadanos y las ciudadanas, generando una herramienta viva y al servicio de toda la ciudad: “los contenidos han sido reestructurados, se ha ampliado la información a la que pueden acceder los usuarios, dándole visibilidad a todas las entidades que tienen cursos de formación, programas de inserción laboral y ofertas de empleo en la ciudad. La web es mucho más dinámica y mucho más clara”.</w:t>
      </w:r>
    </w:p>
    <w:p w:rsidR="00442F72" w:rsidRDefault="00442F72" w:rsidP="00442F72">
      <w:pPr>
        <w:jc w:val="both"/>
        <w:rPr>
          <w:color w:val="000000"/>
        </w:rPr>
      </w:pPr>
    </w:p>
    <w:p w:rsidR="00442F72" w:rsidRDefault="00442F72" w:rsidP="00442F72">
      <w:pPr>
        <w:jc w:val="both"/>
        <w:rPr>
          <w:rFonts w:ascii="Arial Narrow" w:hAnsi="Arial Narrow"/>
          <w:sz w:val="26"/>
          <w:szCs w:val="26"/>
        </w:rPr>
      </w:pPr>
      <w:r>
        <w:rPr>
          <w:rFonts w:ascii="Arial Narrow" w:hAnsi="Arial Narrow"/>
          <w:color w:val="000000"/>
          <w:sz w:val="26"/>
          <w:szCs w:val="26"/>
        </w:rPr>
        <w:t>En este contexto, García también ha resaltado que las cifras de desempleo van descendiendo según los indicadores interanuales, argumentando que “eso es muy positivo y refleja también el esfuerzo de todas las instituciones que trabajan por la formación y por el empleo en Jerez”.</w:t>
      </w:r>
      <w:bookmarkStart w:id="0" w:name="_GoBack"/>
      <w:bookmarkEnd w:id="0"/>
    </w:p>
    <w:p w:rsidR="00442F72" w:rsidRDefault="00442F72" w:rsidP="00442F72">
      <w:pPr>
        <w:jc w:val="both"/>
        <w:rPr>
          <w:color w:val="000000"/>
        </w:rPr>
      </w:pPr>
    </w:p>
    <w:p w:rsidR="00442F72" w:rsidRDefault="00442F72" w:rsidP="00442F72">
      <w:pPr>
        <w:jc w:val="both"/>
        <w:rPr>
          <w:rFonts w:ascii="Arial Narrow" w:hAnsi="Arial Narrow"/>
          <w:sz w:val="26"/>
          <w:szCs w:val="26"/>
        </w:rPr>
      </w:pPr>
      <w:r>
        <w:rPr>
          <w:rFonts w:ascii="Arial Narrow" w:hAnsi="Arial Narrow"/>
          <w:color w:val="000000"/>
          <w:sz w:val="26"/>
          <w:szCs w:val="26"/>
        </w:rPr>
        <w:t>Durante esta reunión también se ha apuntado que, gracias a la colaboración de la Fundación Laboral de la Construcción y ‘ERACIS+’ se han podido llevar a cabo tres cursos de PRL (prevención de riesgos laborales) en el sector de la construcción de 20 horas cada uno y 25 alumnos por curso.</w:t>
      </w:r>
    </w:p>
    <w:p w:rsidR="00442F72" w:rsidRDefault="00442F72" w:rsidP="00442F72">
      <w:pPr>
        <w:jc w:val="both"/>
        <w:rPr>
          <w:color w:val="000000"/>
        </w:rPr>
      </w:pPr>
    </w:p>
    <w:p w:rsidR="00442F72" w:rsidRDefault="00442F72" w:rsidP="00442F72">
      <w:pPr>
        <w:jc w:val="both"/>
        <w:rPr>
          <w:rFonts w:ascii="Arial Narrow" w:hAnsi="Arial Narrow"/>
        </w:rPr>
      </w:pPr>
      <w:r>
        <w:rPr>
          <w:rFonts w:ascii="Arial Narrow" w:hAnsi="Arial Narrow"/>
          <w:color w:val="000000"/>
          <w:sz w:val="26"/>
          <w:szCs w:val="26"/>
        </w:rPr>
        <w:lastRenderedPageBreak/>
        <w:t>Además, fue el foro en el que cada entidad expuso los diferentes programas de empleo y formación que están gestionando en la actualidad, con el propósito de poder colaborar unas con otras y crear sinergias de cooperación y trabajo conjunto.</w:t>
      </w:r>
    </w:p>
    <w:p w:rsidR="00442F72" w:rsidRDefault="00442F72" w:rsidP="00442F72">
      <w:pPr>
        <w:jc w:val="both"/>
        <w:rPr>
          <w:rFonts w:ascii="Arial Narrow" w:hAnsi="Arial Narrow"/>
          <w:color w:val="000000"/>
          <w:sz w:val="26"/>
          <w:szCs w:val="26"/>
        </w:rPr>
      </w:pPr>
    </w:p>
    <w:p w:rsidR="00442F72" w:rsidRDefault="00442F72" w:rsidP="00442F72">
      <w:pPr>
        <w:jc w:val="both"/>
        <w:rPr>
          <w:rFonts w:ascii="Arial Narrow" w:hAnsi="Arial Narrow"/>
        </w:rPr>
      </w:pPr>
      <w:r>
        <w:rPr>
          <w:rFonts w:ascii="Arial Narrow" w:hAnsi="Arial Narrow"/>
          <w:color w:val="000000"/>
          <w:sz w:val="26"/>
          <w:szCs w:val="26"/>
        </w:rPr>
        <w:t xml:space="preserve">En este sentido, la delegada de Empleo ha subrayado la importancia de la función que desempeña la Mesa de empleo “donde se conjugan todas las estrategias de la ciudad por la inserción laboral y donde se comparte </w:t>
      </w:r>
      <w:r>
        <w:rPr>
          <w:rFonts w:ascii="Arial Narrow" w:eastAsia="Calibri" w:hAnsi="Arial Narrow"/>
          <w:color w:val="000000"/>
          <w:sz w:val="26"/>
          <w:szCs w:val="26"/>
        </w:rPr>
        <w:t>información sobre los programas que desarrollan las distintas entidades y colectivos”, añadiendo que “la función de este órgano se está impulsando en cada encuentro, fomentando su utilidad y analizando las necesidades que presentan los diferentes sectores para realizar también propuestas destinadas a la estimulación del mercado laboral”.</w:t>
      </w:r>
    </w:p>
    <w:p w:rsidR="00442F72" w:rsidRDefault="00442F72" w:rsidP="00442F72">
      <w:pPr>
        <w:jc w:val="both"/>
        <w:rPr>
          <w:rFonts w:ascii="Arial Narrow" w:hAnsi="Arial Narrow"/>
        </w:rPr>
      </w:pPr>
    </w:p>
    <w:p w:rsidR="00442F72" w:rsidRDefault="00442F72" w:rsidP="00442F72">
      <w:pPr>
        <w:jc w:val="both"/>
        <w:rPr>
          <w:rFonts w:ascii="Arial Narrow" w:hAnsi="Arial Narrow"/>
        </w:rPr>
      </w:pPr>
      <w:r>
        <w:rPr>
          <w:rFonts w:ascii="Arial Narrow" w:eastAsia="Calibri" w:hAnsi="Arial Narrow"/>
          <w:color w:val="202122"/>
          <w:sz w:val="26"/>
          <w:szCs w:val="26"/>
        </w:rPr>
        <w:t xml:space="preserve">Esta convocatoria ha sido la primera de este año 2026, habiendo sido aplazada desde enero a consecuencia de los temporales, y ha contado con la asistencia de entidades como son: </w:t>
      </w:r>
      <w:r>
        <w:rPr>
          <w:rFonts w:ascii="Arial Narrow" w:eastAsia="Calibri" w:hAnsi="Arial Narrow"/>
          <w:color w:val="000000"/>
          <w:sz w:val="26"/>
          <w:szCs w:val="26"/>
        </w:rPr>
        <w:t xml:space="preserve">Cámara de Comercio, Servicio Andaluz de Empleo, ACCEM, Cáritas, Diaconía, CEAR, Confederación de Empresarios, Fundación Laboral de la Construcción, Fundación Don Bosco, CEAIN, ACCEDER Secretariado Gitano, Cruz Roja, Unión de Trabajadores Autónomos (UPTA), FAISEM, Fundación </w:t>
      </w:r>
      <w:proofErr w:type="spellStart"/>
      <w:r>
        <w:rPr>
          <w:rFonts w:ascii="Arial Narrow" w:eastAsia="Calibri" w:hAnsi="Arial Narrow"/>
          <w:color w:val="000000"/>
          <w:sz w:val="26"/>
          <w:szCs w:val="26"/>
        </w:rPr>
        <w:t>Mornese</w:t>
      </w:r>
      <w:proofErr w:type="spellEnd"/>
      <w:r>
        <w:rPr>
          <w:rFonts w:ascii="Arial Narrow" w:eastAsia="Calibri" w:hAnsi="Arial Narrow"/>
          <w:color w:val="000000"/>
          <w:sz w:val="26"/>
          <w:szCs w:val="26"/>
        </w:rPr>
        <w:t xml:space="preserve">, FEGADI-COCEMFE, Inserta Empleo e Inserta Innovación, SIMA, Asociación EDA, Acción Laboral, SAMU, Fundación Diagrama, Hogar la Salle y ERACIS. </w:t>
      </w:r>
    </w:p>
    <w:p w:rsidR="00442F72" w:rsidRDefault="00442F72" w:rsidP="00442F72">
      <w:pPr>
        <w:jc w:val="both"/>
        <w:rPr>
          <w:rFonts w:ascii="Arial Narrow" w:hAnsi="Arial Narrow"/>
        </w:rPr>
      </w:pPr>
      <w:r>
        <w:rPr>
          <w:rFonts w:ascii="Arial Narrow" w:hAnsi="Arial Narrow"/>
          <w:color w:val="202122"/>
          <w:sz w:val="26"/>
          <w:szCs w:val="26"/>
        </w:rPr>
        <w:t xml:space="preserve"> </w:t>
      </w:r>
    </w:p>
    <w:p w:rsidR="00442F72" w:rsidRDefault="00442F72" w:rsidP="00442F72">
      <w:pPr>
        <w:jc w:val="both"/>
        <w:rPr>
          <w:rFonts w:ascii="Arial Narrow" w:hAnsi="Arial Narrow"/>
        </w:rPr>
      </w:pPr>
      <w:r>
        <w:rPr>
          <w:rFonts w:ascii="Arial Narrow" w:hAnsi="Arial Narrow"/>
          <w:sz w:val="26"/>
          <w:szCs w:val="26"/>
        </w:rPr>
        <w:t>(Se adjunta fotografía y enlace de audio)</w:t>
      </w:r>
    </w:p>
    <w:p w:rsidR="00442F72" w:rsidRDefault="009D2210" w:rsidP="00442F72">
      <w:pPr>
        <w:pStyle w:val="Textoindependiente"/>
        <w:rPr>
          <w:rFonts w:ascii="Arial Narrow" w:eastAsia="Arial" w:hAnsi="Arial Narrow" w:cs="Arial Narrow"/>
          <w:bCs/>
          <w:sz w:val="28"/>
          <w:szCs w:val="28"/>
          <w:lang w:eastAsia="es-ES_tradnl"/>
        </w:rPr>
      </w:pPr>
      <w:hyperlink r:id="rId7" w:tgtFrame="_blank" w:history="1">
        <w:r w:rsidR="00442F72">
          <w:rPr>
            <w:rStyle w:val="Hipervnculo"/>
            <w:rFonts w:ascii="Segoe UI;Segoe UI Web (West Eur" w:eastAsia="Arial" w:hAnsi="Segoe UI;Segoe UI Web (West Eur" w:cs="Arial Narrow"/>
            <w:bCs/>
            <w:sz w:val="21"/>
            <w:szCs w:val="28"/>
            <w:lang w:eastAsia="es-ES_tradnl"/>
          </w:rPr>
          <w:t>https://on.soundcloud.com/m5umgFLJ31IIGWqisZ</w:t>
        </w:r>
      </w:hyperlink>
      <w:r w:rsidR="00442F72">
        <w:rPr>
          <w:rFonts w:ascii="Arial Narrow" w:eastAsia="Arial" w:hAnsi="Arial Narrow" w:cs="Arial Narrow"/>
          <w:bCs/>
          <w:sz w:val="28"/>
          <w:szCs w:val="28"/>
          <w:lang w:eastAsia="es-ES_tradnl"/>
        </w:rPr>
        <w:t xml:space="preserve"> </w:t>
      </w:r>
    </w:p>
    <w:p w:rsidR="00FD6FF8" w:rsidRPr="00442F72" w:rsidRDefault="00FD6FF8" w:rsidP="00442F72"/>
    <w:sectPr w:rsidR="00FD6FF8" w:rsidRPr="00442F72">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11B" w:rsidRDefault="00775DC2">
      <w:r>
        <w:separator/>
      </w:r>
    </w:p>
  </w:endnote>
  <w:endnote w:type="continuationSeparator" w:id="0">
    <w:p w:rsidR="0071011B" w:rsidRDefault="0077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11B" w:rsidRDefault="00775DC2">
      <w:r>
        <w:separator/>
      </w:r>
    </w:p>
  </w:footnote>
  <w:footnote w:type="continuationSeparator" w:id="0">
    <w:p w:rsidR="0071011B" w:rsidRDefault="00775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BA51EC" w:rsidP="00BA51EC">
    <w:pPr>
      <w:pStyle w:val="Encabezado"/>
      <w:jc w:val="center"/>
    </w:pPr>
    <w:r>
      <w:rPr>
        <w:noProof/>
        <w:lang w:eastAsia="es-ES"/>
      </w:rPr>
      <w:drawing>
        <wp:inline distT="0" distB="0" distL="0" distR="0" wp14:anchorId="6134E999" wp14:editId="02A600D9">
          <wp:extent cx="3593465" cy="816610"/>
          <wp:effectExtent l="0" t="0" r="6985" b="254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srcRect l="36729" r="-1"/>
                  <a:stretch/>
                </pic:blipFill>
                <pic:spPr bwMode="auto">
                  <a:xfrm>
                    <a:off x="0" y="0"/>
                    <a:ext cx="3593465" cy="816610"/>
                  </a:xfrm>
                  <a:prstGeom prst="rect">
                    <a:avLst/>
                  </a:prstGeom>
                  <a:ln>
                    <a:noFill/>
                  </a:ln>
                  <a:extLst>
                    <a:ext uri="{53640926-AAD7-44D8-BBD7-CCE9431645EC}">
                      <a14:shadowObscured xmlns:a14="http://schemas.microsoft.com/office/drawing/2010/main"/>
                    </a:ext>
                  </a:extLst>
                </pic:spPr>
              </pic:pic>
            </a:graphicData>
          </a:graphic>
        </wp:inline>
      </w:drawing>
    </w:r>
  </w:p>
  <w:p w:rsidR="00FD6FF8" w:rsidRDefault="00FD6F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775DC2">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D6FF8" w:rsidRDefault="00FD6FF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F8"/>
    <w:rsid w:val="00442F72"/>
    <w:rsid w:val="0071011B"/>
    <w:rsid w:val="00775DC2"/>
    <w:rsid w:val="00921104"/>
    <w:rsid w:val="009D2210"/>
    <w:rsid w:val="00BA51EC"/>
    <w:rsid w:val="00C05F56"/>
    <w:rsid w:val="00FD6F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B0C3FF5-164C-43DB-9E9D-9ED4DC62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68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on.soundcloud.com/m5umgFLJ31IIGWqis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erez.es/emple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589</Words>
  <Characters>3244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cp:revision>
  <dcterms:created xsi:type="dcterms:W3CDTF">2026-03-14T12:03:00Z</dcterms:created>
  <dcterms:modified xsi:type="dcterms:W3CDTF">2026-03-15T07:44:00Z</dcterms:modified>
  <dc:language>es-ES</dc:language>
</cp:coreProperties>
</file>