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C0" w:rsidRDefault="001D3BC0">
      <w:pPr>
        <w:rPr>
          <w:rFonts w:ascii="Arial Narrow" w:hAnsi="Arial Narrow" w:cstheme="majorHAnsi"/>
          <w:b/>
          <w:bCs/>
          <w:sz w:val="40"/>
          <w:szCs w:val="40"/>
        </w:rPr>
      </w:pPr>
    </w:p>
    <w:p w:rsidR="009F2BE8" w:rsidRDefault="001D3BC0">
      <w:pPr>
        <w:rPr>
          <w:b/>
          <w:bCs/>
          <w:sz w:val="40"/>
          <w:szCs w:val="40"/>
        </w:rPr>
      </w:pPr>
      <w:r>
        <w:rPr>
          <w:rFonts w:ascii="Arial Narrow" w:hAnsi="Arial Narrow" w:cstheme="majorHAnsi"/>
          <w:b/>
          <w:bCs/>
          <w:sz w:val="40"/>
          <w:szCs w:val="40"/>
        </w:rPr>
        <w:t xml:space="preserve">El </w:t>
      </w:r>
      <w:r>
        <w:rPr>
          <w:rStyle w:val="Textoennegrita"/>
          <w:rFonts w:ascii="Arial Narrow" w:hAnsi="Arial Narrow" w:cstheme="majorHAnsi"/>
          <w:sz w:val="40"/>
          <w:szCs w:val="40"/>
        </w:rPr>
        <w:t xml:space="preserve">Ayuntamiento está implantando en el casco urbano el quinto contenedor para la recogida selectiva de residuos orgánicos  </w:t>
      </w:r>
    </w:p>
    <w:p w:rsidR="009F2BE8" w:rsidRDefault="001D3BC0">
      <w:pPr>
        <w:pStyle w:val="NormalWeb"/>
        <w:spacing w:before="57" w:after="57"/>
        <w:jc w:val="both"/>
      </w:pPr>
      <w:r>
        <w:rPr>
          <w:rStyle w:val="Textoennegrita"/>
          <w:rFonts w:ascii="Arial Narrow" w:hAnsi="Arial Narrow" w:cstheme="majorHAnsi"/>
          <w:sz w:val="40"/>
          <w:szCs w:val="40"/>
        </w:rPr>
        <w:t xml:space="preserve"> </w:t>
      </w:r>
    </w:p>
    <w:p w:rsidR="009F2BE8" w:rsidRDefault="001D3BC0">
      <w:pPr>
        <w:rPr>
          <w:sz w:val="36"/>
          <w:szCs w:val="36"/>
        </w:rPr>
      </w:pPr>
      <w:r>
        <w:rPr>
          <w:rFonts w:ascii="Arial Narrow" w:hAnsi="Arial Narrow" w:cstheme="majorHAnsi"/>
          <w:sz w:val="36"/>
          <w:szCs w:val="36"/>
        </w:rPr>
        <w:t xml:space="preserve">Se han instalado una veintena de contenedores en </w:t>
      </w:r>
      <w:proofErr w:type="spellStart"/>
      <w:r>
        <w:rPr>
          <w:rFonts w:ascii="Arial Narrow" w:hAnsi="Arial Narrow" w:cstheme="majorHAnsi"/>
          <w:sz w:val="36"/>
          <w:szCs w:val="36"/>
        </w:rPr>
        <w:t>Picadueñas</w:t>
      </w:r>
      <w:proofErr w:type="spellEnd"/>
      <w:r>
        <w:rPr>
          <w:rFonts w:ascii="Arial Narrow" w:hAnsi="Arial Narrow" w:cstheme="majorHAnsi"/>
          <w:sz w:val="36"/>
          <w:szCs w:val="36"/>
        </w:rPr>
        <w:t xml:space="preserve"> y en</w:t>
      </w:r>
      <w:r>
        <w:rPr>
          <w:rFonts w:ascii="Arial Narrow" w:hAnsi="Arial Narrow" w:cstheme="majorHAnsi"/>
          <w:sz w:val="36"/>
          <w:szCs w:val="36"/>
        </w:rPr>
        <w:t xml:space="preserve"> vías como Nuestra Señora del Pilar,  San Juan Bosco, avenida de la Soleá,  ronda del Caracol</w:t>
      </w:r>
      <w:r>
        <w:rPr>
          <w:rFonts w:ascii="Arial Narrow" w:hAnsi="Arial Narrow" w:cstheme="majorHAnsi"/>
          <w:sz w:val="36"/>
          <w:szCs w:val="36"/>
        </w:rPr>
        <w:t xml:space="preserve"> o plaza de la Merced,  entre otras  </w:t>
      </w:r>
    </w:p>
    <w:p w:rsidR="009F2BE8" w:rsidRDefault="009F2BE8">
      <w:pPr>
        <w:rPr>
          <w:sz w:val="36"/>
          <w:szCs w:val="36"/>
        </w:rPr>
      </w:pPr>
    </w:p>
    <w:p w:rsidR="009F2BE8" w:rsidRDefault="001D3BC0">
      <w:pPr>
        <w:pStyle w:val="NormalWeb"/>
        <w:spacing w:before="57" w:after="57"/>
        <w:jc w:val="both"/>
        <w:rPr>
          <w:rFonts w:ascii="Arial Narrow" w:hAnsi="Arial Narrow"/>
          <w:sz w:val="26"/>
          <w:szCs w:val="26"/>
        </w:rPr>
      </w:pPr>
      <w:r>
        <w:rPr>
          <w:rFonts w:ascii="Arial Narrow" w:hAnsi="Arial Narrow"/>
          <w:b/>
          <w:bCs/>
          <w:color w:val="000000"/>
          <w:sz w:val="26"/>
          <w:szCs w:val="26"/>
        </w:rPr>
        <w:t>17 de marzo de 2026.</w:t>
      </w:r>
      <w:r>
        <w:rPr>
          <w:rFonts w:ascii="Arial Narrow" w:hAnsi="Arial Narrow" w:cs="Arial"/>
          <w:bCs/>
          <w:color w:val="000000"/>
          <w:kern w:val="2"/>
          <w:sz w:val="26"/>
          <w:szCs w:val="26"/>
          <w:shd w:val="clear" w:color="auto" w:fill="FFFFFF"/>
          <w:lang w:val="es-ES_tradnl"/>
        </w:rPr>
        <w:t xml:space="preserve"> La implantación del quinto contenedor continúa avanzando en el municipio y llega al casco urbano. Una </w:t>
      </w:r>
      <w:r>
        <w:rPr>
          <w:rFonts w:ascii="Arial Narrow" w:hAnsi="Arial Narrow" w:cs="Arial"/>
          <w:bCs/>
          <w:color w:val="000000"/>
          <w:kern w:val="2"/>
          <w:sz w:val="26"/>
          <w:szCs w:val="26"/>
          <w:shd w:val="clear" w:color="auto" w:fill="FFFFFF"/>
          <w:lang w:val="es-ES_tradnl"/>
        </w:rPr>
        <w:t>vez que este elemento  destinado a la recogida selectiva de residuos orgánicos se ha implantado en la zona rural, comienzan a distribuirse por las calles y avenidas de la ciudad.</w:t>
      </w:r>
    </w:p>
    <w:p w:rsidR="001D3BC0" w:rsidRDefault="001D3BC0">
      <w:pPr>
        <w:pStyle w:val="NormalWeb"/>
        <w:spacing w:before="57" w:after="57"/>
        <w:jc w:val="both"/>
        <w:rPr>
          <w:rFonts w:ascii="Arial Narrow" w:hAnsi="Arial Narrow" w:cs="Arial"/>
          <w:bCs/>
          <w:color w:val="000000"/>
          <w:kern w:val="2"/>
          <w:sz w:val="26"/>
          <w:szCs w:val="26"/>
          <w:shd w:val="clear" w:color="auto" w:fill="FFFFFF"/>
          <w:lang w:val="es-ES_tradnl"/>
        </w:rPr>
      </w:pPr>
    </w:p>
    <w:p w:rsidR="009F2BE8" w:rsidRDefault="001D3BC0">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Los vecinos y vecinas de la barriada de </w:t>
      </w:r>
      <w:proofErr w:type="spellStart"/>
      <w:r>
        <w:rPr>
          <w:rFonts w:ascii="Arial Narrow" w:hAnsi="Arial Narrow" w:cs="Arial"/>
          <w:bCs/>
          <w:color w:val="000000"/>
          <w:kern w:val="2"/>
          <w:sz w:val="26"/>
          <w:szCs w:val="26"/>
          <w:shd w:val="clear" w:color="auto" w:fill="FFFFFF"/>
          <w:lang w:val="es-ES_tradnl"/>
        </w:rPr>
        <w:t>Picadueña</w:t>
      </w:r>
      <w:proofErr w:type="spellEnd"/>
      <w:r>
        <w:rPr>
          <w:rFonts w:ascii="Arial Narrow" w:hAnsi="Arial Narrow" w:cs="Arial"/>
          <w:bCs/>
          <w:color w:val="000000"/>
          <w:kern w:val="2"/>
          <w:sz w:val="26"/>
          <w:szCs w:val="26"/>
          <w:shd w:val="clear" w:color="auto" w:fill="FFFFFF"/>
          <w:lang w:val="es-ES_tradnl"/>
        </w:rPr>
        <w:t>, con calles como Nuestra Se</w:t>
      </w:r>
      <w:r>
        <w:rPr>
          <w:rFonts w:ascii="Arial Narrow" w:hAnsi="Arial Narrow" w:cs="Arial"/>
          <w:bCs/>
          <w:color w:val="000000"/>
          <w:kern w:val="2"/>
          <w:sz w:val="26"/>
          <w:szCs w:val="26"/>
          <w:shd w:val="clear" w:color="auto" w:fill="FFFFFF"/>
          <w:lang w:val="es-ES_tradnl"/>
        </w:rPr>
        <w:t xml:space="preserve">ñora del Pilar, avenida Amapolas y calles Guita o Teodoro Molina, ya cuentan con el nuevo contenedor marrón. También se han instado en otras zonas colindantes como la ronda del Caracol, plaza de la Merced, calle Armas de Santiago y calle Zoilo Ruiz-Mateos </w:t>
      </w:r>
      <w:r>
        <w:rPr>
          <w:rFonts w:ascii="Arial Narrow" w:hAnsi="Arial Narrow" w:cs="Arial"/>
          <w:bCs/>
          <w:color w:val="000000"/>
          <w:kern w:val="2"/>
          <w:sz w:val="26"/>
          <w:szCs w:val="26"/>
          <w:shd w:val="clear" w:color="auto" w:fill="FFFFFF"/>
          <w:lang w:val="es-ES_tradnl"/>
        </w:rPr>
        <w:t xml:space="preserve">Camacho. </w:t>
      </w:r>
    </w:p>
    <w:p w:rsidR="009F2BE8" w:rsidRDefault="009F2BE8">
      <w:pPr>
        <w:pStyle w:val="NormalWeb"/>
        <w:spacing w:before="57" w:after="57"/>
        <w:jc w:val="both"/>
        <w:rPr>
          <w:rFonts w:ascii="Arial Narrow" w:hAnsi="Arial Narrow"/>
          <w:sz w:val="26"/>
          <w:szCs w:val="26"/>
        </w:rPr>
      </w:pPr>
    </w:p>
    <w:p w:rsidR="009F2BE8" w:rsidRDefault="001D3BC0">
      <w:pPr>
        <w:pStyle w:val="NormalWeb"/>
        <w:spacing w:before="57" w:after="57"/>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También han llegado los contene</w:t>
      </w:r>
      <w:bookmarkStart w:id="0" w:name="_GoBack"/>
      <w:bookmarkEnd w:id="0"/>
      <w:r>
        <w:rPr>
          <w:rFonts w:ascii="Arial Narrow" w:hAnsi="Arial Narrow" w:cs="Arial"/>
          <w:bCs/>
          <w:color w:val="000000"/>
          <w:kern w:val="2"/>
          <w:sz w:val="26"/>
          <w:szCs w:val="26"/>
          <w:shd w:val="clear" w:color="auto" w:fill="FFFFFF"/>
          <w:lang w:val="es-ES_tradnl"/>
        </w:rPr>
        <w:t xml:space="preserve">dores a la avenida San Juan Bosco y a otros puntos del Distrito Oeste como la avenida de la Soleá, avenida de Los </w:t>
      </w:r>
      <w:proofErr w:type="spellStart"/>
      <w:r>
        <w:rPr>
          <w:rFonts w:ascii="Arial Narrow" w:hAnsi="Arial Narrow" w:cs="Arial"/>
          <w:bCs/>
          <w:color w:val="000000"/>
          <w:kern w:val="2"/>
          <w:sz w:val="26"/>
          <w:szCs w:val="26"/>
          <w:shd w:val="clear" w:color="auto" w:fill="FFFFFF"/>
          <w:lang w:val="es-ES_tradnl"/>
        </w:rPr>
        <w:t>Liños</w:t>
      </w:r>
      <w:proofErr w:type="spellEnd"/>
      <w:r>
        <w:rPr>
          <w:rFonts w:ascii="Arial Narrow" w:hAnsi="Arial Narrow" w:cs="Arial"/>
          <w:bCs/>
          <w:color w:val="000000"/>
          <w:kern w:val="2"/>
          <w:sz w:val="26"/>
          <w:szCs w:val="26"/>
          <w:shd w:val="clear" w:color="auto" w:fill="FFFFFF"/>
          <w:lang w:val="es-ES_tradnl"/>
        </w:rPr>
        <w:t>, avenida de La Manzanilla,  calle Copla, calle Farruca, calle Granadina, avenida del Amontillado</w:t>
      </w:r>
      <w:r>
        <w:rPr>
          <w:rFonts w:ascii="Arial Narrow" w:hAnsi="Arial Narrow" w:cs="Arial"/>
          <w:bCs/>
          <w:color w:val="000000"/>
          <w:kern w:val="2"/>
          <w:sz w:val="26"/>
          <w:szCs w:val="26"/>
          <w:shd w:val="clear" w:color="auto" w:fill="FFFFFF"/>
          <w:lang w:val="es-ES_tradnl"/>
        </w:rPr>
        <w:t xml:space="preserve"> y calle del Bajete.</w:t>
      </w:r>
    </w:p>
    <w:p w:rsidR="009F2BE8" w:rsidRDefault="001D3BC0">
      <w:pPr>
        <w:spacing w:before="200" w:after="120"/>
        <w:jc w:val="both"/>
        <w:rPr>
          <w:rFonts w:ascii="Arial Narrow" w:hAnsi="Arial Narrow"/>
          <w:sz w:val="26"/>
          <w:szCs w:val="26"/>
        </w:rPr>
      </w:pPr>
      <w:r>
        <w:rPr>
          <w:rFonts w:ascii="Arial Narrow" w:hAnsi="Arial Narrow"/>
          <w:sz w:val="26"/>
          <w:szCs w:val="26"/>
        </w:rPr>
        <w:t>Paralelamente a la llegada de los nuevos contenedores, desde el Ayuntamiento se están revisando los que ya existen en los puntos donde se van implantando los nuevos, con el fin de sustituir los que se encuentran deteriorados para que t</w:t>
      </w:r>
      <w:r>
        <w:rPr>
          <w:rFonts w:ascii="Arial Narrow" w:hAnsi="Arial Narrow"/>
          <w:sz w:val="26"/>
          <w:szCs w:val="26"/>
        </w:rPr>
        <w:t xml:space="preserve">odos estén en buenas condiciones. </w:t>
      </w:r>
    </w:p>
    <w:p w:rsidR="009F2BE8" w:rsidRDefault="001D3BC0">
      <w:pPr>
        <w:jc w:val="both"/>
        <w:rPr>
          <w:rFonts w:ascii="Arial Narrow" w:hAnsi="Arial Narrow"/>
          <w:sz w:val="26"/>
          <w:szCs w:val="26"/>
        </w:rPr>
      </w:pPr>
      <w:r>
        <w:rPr>
          <w:rFonts w:ascii="Arial Narrow" w:hAnsi="Arial Narrow"/>
          <w:sz w:val="26"/>
          <w:szCs w:val="26"/>
        </w:rPr>
        <w:t xml:space="preserve">Para la implantación del quinto contenedor en el municipio, el Ayuntamiento de Jerez, a través de los fondos </w:t>
      </w:r>
      <w:proofErr w:type="spellStart"/>
      <w:r>
        <w:rPr>
          <w:rFonts w:ascii="Arial Narrow" w:hAnsi="Arial Narrow"/>
          <w:sz w:val="26"/>
          <w:szCs w:val="26"/>
        </w:rPr>
        <w:t>Next</w:t>
      </w:r>
      <w:proofErr w:type="spellEnd"/>
      <w:r>
        <w:rPr>
          <w:rFonts w:ascii="Arial Narrow" w:hAnsi="Arial Narrow"/>
          <w:sz w:val="26"/>
          <w:szCs w:val="26"/>
        </w:rPr>
        <w:t xml:space="preserve"> </w:t>
      </w:r>
      <w:proofErr w:type="spellStart"/>
      <w:r>
        <w:rPr>
          <w:rFonts w:ascii="Arial Narrow" w:hAnsi="Arial Narrow"/>
          <w:sz w:val="26"/>
          <w:szCs w:val="26"/>
        </w:rPr>
        <w:t>Generation</w:t>
      </w:r>
      <w:proofErr w:type="spellEnd"/>
      <w:r>
        <w:rPr>
          <w:rFonts w:ascii="Arial Narrow" w:hAnsi="Arial Narrow"/>
          <w:sz w:val="26"/>
          <w:szCs w:val="26"/>
        </w:rPr>
        <w:t xml:space="preserve"> destinados a la mejora de la gestión de  residuos,  ha financiado la adquisición de 1.500 conten</w:t>
      </w:r>
      <w:r>
        <w:rPr>
          <w:rFonts w:ascii="Arial Narrow" w:hAnsi="Arial Narrow"/>
          <w:sz w:val="26"/>
          <w:szCs w:val="26"/>
        </w:rPr>
        <w:t xml:space="preserve">edores marrones, así como tres camiones eléctricos para la recogida de residuos de la hostelería y el comercio de la zona centro, cubos domésticos y bolsas </w:t>
      </w:r>
      <w:proofErr w:type="spellStart"/>
      <w:r>
        <w:rPr>
          <w:rFonts w:ascii="Arial Narrow" w:hAnsi="Arial Narrow"/>
          <w:sz w:val="26"/>
          <w:szCs w:val="26"/>
        </w:rPr>
        <w:t>compostables</w:t>
      </w:r>
      <w:proofErr w:type="spellEnd"/>
      <w:r>
        <w:rPr>
          <w:rFonts w:ascii="Arial Narrow" w:hAnsi="Arial Narrow"/>
          <w:sz w:val="26"/>
          <w:szCs w:val="26"/>
        </w:rPr>
        <w:t xml:space="preserve">.  </w:t>
      </w:r>
    </w:p>
    <w:p w:rsidR="009F2BE8" w:rsidRDefault="001D3BC0">
      <w:pPr>
        <w:spacing w:before="200" w:after="120"/>
        <w:jc w:val="both"/>
        <w:rPr>
          <w:rFonts w:ascii="Arial Narrow" w:hAnsi="Arial Narrow"/>
          <w:sz w:val="26"/>
          <w:szCs w:val="26"/>
        </w:rPr>
      </w:pPr>
      <w:r>
        <w:rPr>
          <w:rFonts w:ascii="Arial Narrow" w:hAnsi="Arial Narrow"/>
          <w:sz w:val="26"/>
          <w:szCs w:val="26"/>
        </w:rPr>
        <w:t>Esta medida para la preservación del medio ambiente se está realizando de forma prog</w:t>
      </w:r>
      <w:r>
        <w:rPr>
          <w:rFonts w:ascii="Arial Narrow" w:hAnsi="Arial Narrow"/>
          <w:sz w:val="26"/>
          <w:szCs w:val="26"/>
        </w:rPr>
        <w:t xml:space="preserve">resiva en todo el término municipal para facilitar la adaptación de la ciudadanía. </w:t>
      </w:r>
      <w:r>
        <w:rPr>
          <w:rFonts w:ascii="Arial Narrow" w:hAnsi="Arial Narrow"/>
          <w:sz w:val="26"/>
          <w:szCs w:val="26"/>
        </w:rPr>
        <w:lastRenderedPageBreak/>
        <w:t>Además irá acompañada de campañas de información y concienciación, fundamentales para que el uso de este elemento de recepción de residuos orgánicos sea el adecuado desde el</w:t>
      </w:r>
      <w:r>
        <w:rPr>
          <w:rFonts w:ascii="Arial Narrow" w:hAnsi="Arial Narrow"/>
          <w:sz w:val="26"/>
          <w:szCs w:val="26"/>
        </w:rPr>
        <w:t xml:space="preserve"> primer momento. </w:t>
      </w:r>
    </w:p>
    <w:p w:rsidR="009F2BE8" w:rsidRDefault="001D3BC0">
      <w:pPr>
        <w:spacing w:before="200" w:after="120"/>
        <w:jc w:val="both"/>
        <w:rPr>
          <w:rFonts w:ascii="Arial Narrow" w:hAnsi="Arial Narrow"/>
          <w:sz w:val="26"/>
          <w:szCs w:val="26"/>
        </w:rPr>
      </w:pPr>
      <w:r>
        <w:rPr>
          <w:rFonts w:ascii="Arial Narrow" w:hAnsi="Arial Narrow"/>
          <w:sz w:val="26"/>
          <w:szCs w:val="26"/>
        </w:rPr>
        <w:t>Hay que recordar que la introducción en la ciudad del quinto contenedor, de acuerdo con la  Ley 7/2022 de 8 de abril, de Residuos y suelos contaminados para una economía circular,  ha supuesto una modificación del contrato entre el Ayunta</w:t>
      </w:r>
      <w:r>
        <w:rPr>
          <w:rFonts w:ascii="Arial Narrow" w:hAnsi="Arial Narrow"/>
          <w:sz w:val="26"/>
          <w:szCs w:val="26"/>
        </w:rPr>
        <w:t xml:space="preserve">miento y UTE-Jerez para la ampliación del servicio, con medios materiales y personales suficientes, y  que supone una inversión municipal de 8,2 millones de euros y la contratación de 31 nuevos trabajadores. </w:t>
      </w:r>
    </w:p>
    <w:p w:rsidR="009F2BE8" w:rsidRDefault="001D3BC0">
      <w:pPr>
        <w:jc w:val="both"/>
        <w:rPr>
          <w:rFonts w:ascii="Arial Narrow" w:hAnsi="Arial Narrow"/>
          <w:sz w:val="26"/>
          <w:szCs w:val="26"/>
        </w:rPr>
      </w:pPr>
      <w:r>
        <w:rPr>
          <w:rFonts w:ascii="Arial Narrow" w:hAnsi="Arial Narrow"/>
          <w:sz w:val="26"/>
          <w:szCs w:val="26"/>
        </w:rPr>
        <w:t>Ha conllevado un cambio estructural en el siste</w:t>
      </w:r>
      <w:r>
        <w:rPr>
          <w:rFonts w:ascii="Arial Narrow" w:hAnsi="Arial Narrow"/>
          <w:sz w:val="26"/>
          <w:szCs w:val="26"/>
        </w:rPr>
        <w:t>ma de recogida de residuos municipales con la incorporación de nuevas rutas de recogida específicas y un sistema de seguimiento y evaluación para medir la calidad del servicio, la participación ciudadana y la cantidad y calidad del residuo recogido.</w:t>
      </w:r>
    </w:p>
    <w:p w:rsidR="009F2BE8" w:rsidRDefault="001D3BC0">
      <w:pPr>
        <w:jc w:val="both"/>
        <w:rPr>
          <w:rFonts w:ascii="Arial Narrow" w:hAnsi="Arial Narrow"/>
          <w:sz w:val="26"/>
          <w:szCs w:val="26"/>
        </w:rPr>
      </w:pPr>
      <w:r>
        <w:rPr>
          <w:rFonts w:ascii="Arial Narrow" w:hAnsi="Arial Narrow"/>
          <w:sz w:val="26"/>
          <w:szCs w:val="26"/>
        </w:rPr>
        <w:t xml:space="preserve"> </w:t>
      </w:r>
    </w:p>
    <w:p w:rsidR="009F2BE8" w:rsidRDefault="001D3BC0">
      <w:pPr>
        <w:jc w:val="both"/>
        <w:rPr>
          <w:rFonts w:ascii="Arial Narrow" w:hAnsi="Arial Narrow"/>
          <w:sz w:val="26"/>
          <w:szCs w:val="26"/>
        </w:rPr>
      </w:pPr>
      <w:r>
        <w:rPr>
          <w:rFonts w:ascii="Arial Narrow" w:hAnsi="Arial Narrow"/>
          <w:sz w:val="26"/>
          <w:szCs w:val="26"/>
        </w:rPr>
        <w:t>Ello</w:t>
      </w:r>
      <w:r>
        <w:rPr>
          <w:rFonts w:ascii="Arial Narrow" w:hAnsi="Arial Narrow"/>
          <w:sz w:val="26"/>
          <w:szCs w:val="26"/>
        </w:rPr>
        <w:t xml:space="preserve"> exige la incorporación al servicio de nuevos recursos materiales y humanos. Entre los materiales destacan siete camiones recolectores compactadores de carga lateral, cuatro vehículos de caja abierta, un furgón taller 100% eléctrico, un vehículo todoterren</w:t>
      </w:r>
      <w:r>
        <w:rPr>
          <w:rFonts w:ascii="Arial Narrow" w:hAnsi="Arial Narrow"/>
          <w:sz w:val="26"/>
          <w:szCs w:val="26"/>
        </w:rPr>
        <w:t>o y una furgoneta compacta maxi.</w:t>
      </w:r>
    </w:p>
    <w:p w:rsidR="009F2BE8" w:rsidRDefault="009F2BE8">
      <w:pPr>
        <w:jc w:val="both"/>
        <w:rPr>
          <w:rFonts w:ascii="Arial Narrow" w:hAnsi="Arial Narrow"/>
          <w:sz w:val="26"/>
          <w:szCs w:val="26"/>
        </w:rPr>
      </w:pPr>
    </w:p>
    <w:p w:rsidR="009F2BE8" w:rsidRDefault="001D3BC0">
      <w:pPr>
        <w:jc w:val="both"/>
        <w:rPr>
          <w:rFonts w:ascii="Arial Narrow" w:hAnsi="Arial Narrow"/>
          <w:sz w:val="26"/>
          <w:szCs w:val="26"/>
        </w:rPr>
      </w:pPr>
      <w:r>
        <w:rPr>
          <w:rFonts w:ascii="Arial Narrow" w:hAnsi="Arial Narrow" w:cs="Arial"/>
          <w:bCs/>
          <w:color w:val="000000"/>
          <w:kern w:val="2"/>
          <w:sz w:val="26"/>
          <w:szCs w:val="26"/>
          <w:shd w:val="clear" w:color="auto" w:fill="FFFFFF"/>
          <w:lang w:val="es-ES_tradnl"/>
        </w:rPr>
        <w:t xml:space="preserve">Además se han implementado recursos humanos, concretamente, ocho conductores a tiempo completo de lunes a viernes, siete peones a tiempo completo de lunes a viernes, seis conductores a tiempo parcial los fines de semana y </w:t>
      </w:r>
      <w:r>
        <w:rPr>
          <w:rFonts w:ascii="Arial Narrow" w:hAnsi="Arial Narrow" w:cs="Arial"/>
          <w:bCs/>
          <w:color w:val="000000"/>
          <w:kern w:val="2"/>
          <w:sz w:val="26"/>
          <w:szCs w:val="26"/>
          <w:shd w:val="clear" w:color="auto" w:fill="FFFFFF"/>
          <w:lang w:val="es-ES_tradnl"/>
        </w:rPr>
        <w:t>festivos, nueve peones a tiempo parcial los fines de semana y festivos y un inspector a tiempo parcial los fines de semana y festivos.</w:t>
      </w:r>
    </w:p>
    <w:p w:rsidR="009F2BE8" w:rsidRDefault="009F2BE8">
      <w:pPr>
        <w:pStyle w:val="NormalWeb"/>
        <w:spacing w:before="57" w:after="57"/>
        <w:jc w:val="both"/>
        <w:rPr>
          <w:rFonts w:ascii="Arial Narrow" w:hAnsi="Arial Narrow"/>
          <w:sz w:val="26"/>
          <w:szCs w:val="26"/>
        </w:rPr>
      </w:pPr>
    </w:p>
    <w:p w:rsidR="009F2BE8" w:rsidRDefault="009F2BE8">
      <w:pPr>
        <w:pStyle w:val="NormalWeb"/>
        <w:spacing w:before="57" w:after="57"/>
        <w:jc w:val="both"/>
        <w:rPr>
          <w:rFonts w:ascii="Arial Narrow" w:hAnsi="Arial Narrow"/>
          <w:sz w:val="26"/>
          <w:szCs w:val="26"/>
        </w:rPr>
      </w:pPr>
    </w:p>
    <w:p w:rsidR="009F2BE8" w:rsidRDefault="001D3BC0">
      <w:pPr>
        <w:pStyle w:val="NormalWeb"/>
        <w:spacing w:before="57" w:after="57"/>
        <w:jc w:val="both"/>
        <w:rPr>
          <w:rFonts w:ascii="Arial Narrow" w:hAnsi="Arial Narrow"/>
          <w:sz w:val="26"/>
          <w:szCs w:val="26"/>
        </w:rPr>
      </w:pPr>
      <w:r>
        <w:rPr>
          <w:rFonts w:ascii="Arial Narrow" w:hAnsi="Arial Narrow"/>
          <w:sz w:val="26"/>
          <w:szCs w:val="26"/>
        </w:rPr>
        <w:t>(Se adjunta fotografía)</w:t>
      </w:r>
    </w:p>
    <w:p w:rsidR="009F2BE8" w:rsidRDefault="001D3BC0">
      <w:pPr>
        <w:pStyle w:val="NormalWeb"/>
        <w:spacing w:before="57" w:after="57"/>
        <w:jc w:val="both"/>
        <w:rPr>
          <w:rFonts w:ascii="Arial Narrow" w:hAnsi="Arial Narrow"/>
          <w:sz w:val="26"/>
          <w:szCs w:val="26"/>
        </w:rPr>
      </w:pPr>
      <w:r>
        <w:rPr>
          <w:rFonts w:ascii="Arial Narrow" w:hAnsi="Arial Narrow"/>
          <w:sz w:val="26"/>
          <w:szCs w:val="26"/>
        </w:rPr>
        <w:t xml:space="preserve"> </w:t>
      </w:r>
    </w:p>
    <w:p w:rsidR="009F2BE8" w:rsidRDefault="009F2BE8"/>
    <w:sectPr w:rsidR="009F2BE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3BC0">
      <w:r>
        <w:separator/>
      </w:r>
    </w:p>
  </w:endnote>
  <w:endnote w:type="continuationSeparator" w:id="0">
    <w:p w:rsidR="00000000" w:rsidRDefault="001D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3BC0">
      <w:r>
        <w:separator/>
      </w:r>
    </w:p>
  </w:footnote>
  <w:footnote w:type="continuationSeparator" w:id="0">
    <w:p w:rsidR="00000000" w:rsidRDefault="001D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BE8" w:rsidRDefault="001D3BC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9F2BE8" w:rsidRDefault="009F2B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E8"/>
    <w:rsid w:val="001D3BC0"/>
    <w:rsid w:val="009F2B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72E35-D1D5-41BE-B735-F8D5A61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566</Words>
  <Characters>3119</Characters>
  <Application>Microsoft Office Word</Application>
  <DocSecurity>0</DocSecurity>
  <Lines>25</Lines>
  <Paragraphs>7</Paragraphs>
  <ScaleCrop>false</ScaleCrop>
  <Company>Aytojerez</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2026-03-14T12:01:00Z</dcterms:created>
  <dcterms:modified xsi:type="dcterms:W3CDTF">2026-03-17T12:55:00Z</dcterms:modified>
  <dc:language>es-ES</dc:language>
</cp:coreProperties>
</file>