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0C1" w:rsidRPr="006E50C1" w:rsidRDefault="006E50C1" w:rsidP="006E50C1">
      <w:pPr>
        <w:pStyle w:val="Ttulodelanotadeprensa"/>
        <w:rPr>
          <w:rFonts w:ascii="Arial Narrow" w:hAnsi="Arial Narrow"/>
          <w:color w:val="42903F"/>
          <w:sz w:val="40"/>
          <w:szCs w:val="40"/>
        </w:rPr>
      </w:pPr>
      <w:r>
        <w:rPr>
          <w:rFonts w:ascii="Arial Narrow" w:hAnsi="Arial Narrow"/>
          <w:sz w:val="40"/>
          <w:szCs w:val="40"/>
        </w:rPr>
        <w:t>La consejera de Educación visita el IES Lola Flores en el que se están ejecutando obras por importe de más de 3 millones de euros</w:t>
      </w:r>
    </w:p>
    <w:p w:rsidR="006E50C1" w:rsidRDefault="006E50C1" w:rsidP="006E50C1">
      <w:pPr>
        <w:pStyle w:val="Cuerpodetextonotadeprensa"/>
        <w:ind w:right="-7"/>
        <w:jc w:val="both"/>
      </w:pPr>
    </w:p>
    <w:p w:rsidR="006E50C1" w:rsidRPr="006E50C1" w:rsidRDefault="006E50C1" w:rsidP="006E50C1">
      <w:pPr>
        <w:pStyle w:val="Cuerpodetextonotadeprensa"/>
        <w:ind w:right="-7"/>
        <w:jc w:val="both"/>
        <w:rPr>
          <w:rFonts w:ascii="Arial Narrow" w:hAnsi="Arial Narrow"/>
          <w:sz w:val="26"/>
          <w:szCs w:val="26"/>
        </w:rPr>
      </w:pPr>
      <w:r w:rsidRPr="006E50C1">
        <w:rPr>
          <w:rFonts w:ascii="Arial Narrow" w:hAnsi="Arial Narrow"/>
          <w:b/>
          <w:sz w:val="26"/>
          <w:szCs w:val="26"/>
        </w:rPr>
        <w:t>17 de marzo de 2026</w:t>
      </w:r>
      <w:r>
        <w:rPr>
          <w:rFonts w:ascii="Arial Narrow" w:hAnsi="Arial Narrow"/>
          <w:sz w:val="26"/>
          <w:szCs w:val="26"/>
        </w:rPr>
        <w:t xml:space="preserve">. </w:t>
      </w:r>
      <w:r w:rsidRPr="006E50C1">
        <w:rPr>
          <w:rFonts w:ascii="Arial Narrow" w:hAnsi="Arial Narrow"/>
          <w:sz w:val="26"/>
          <w:szCs w:val="26"/>
        </w:rPr>
        <w:t xml:space="preserve">La consejera de Desarrollo Educativo y Formación Profesional, María del Carmen Castillo, ha informado de que la Junta mantiene actualmente 28 actuaciones en marcha en centros educativos de la provincia de Cádiz. Estas obras, que se encuentran en fase de construcción, contratadas o en contratación, superan los 20 millones de euros.  </w:t>
      </w:r>
    </w:p>
    <w:p w:rsidR="006E50C1" w:rsidRPr="006E50C1" w:rsidRDefault="006E50C1" w:rsidP="006E50C1">
      <w:pPr>
        <w:pStyle w:val="Cuerpodetextonotadeprensa"/>
        <w:ind w:right="-7"/>
        <w:jc w:val="both"/>
        <w:rPr>
          <w:rFonts w:ascii="Arial Narrow" w:hAnsi="Arial Narrow"/>
          <w:sz w:val="26"/>
          <w:szCs w:val="26"/>
        </w:rPr>
      </w:pPr>
      <w:r w:rsidRPr="006E50C1">
        <w:rPr>
          <w:rFonts w:ascii="Arial Narrow" w:hAnsi="Arial Narrow"/>
          <w:sz w:val="26"/>
          <w:szCs w:val="26"/>
        </w:rPr>
        <w:t>También ha recordado que desde 2019 se han finalizado en la provincia un total de 271 obras de construcción, ampliación o mejora de centros educativos públicos, con un prepuesto superior a 37,2 millones. Este esfuerzo inversor, ha asegurado Castillo, “consolida la apuesta del Gobierno andaluz por la educación pública, garantizando centros modernos que respondan a las necesidades actuales”.</w:t>
      </w:r>
    </w:p>
    <w:p w:rsidR="006E50C1" w:rsidRPr="006E50C1" w:rsidRDefault="006E50C1" w:rsidP="006E50C1">
      <w:pPr>
        <w:pStyle w:val="Cuerpodetextonotadeprensa"/>
        <w:ind w:right="-7"/>
        <w:jc w:val="both"/>
        <w:rPr>
          <w:rFonts w:ascii="Arial Narrow" w:hAnsi="Arial Narrow"/>
          <w:sz w:val="26"/>
          <w:szCs w:val="26"/>
        </w:rPr>
      </w:pPr>
      <w:r w:rsidRPr="006E50C1">
        <w:rPr>
          <w:rFonts w:ascii="Arial Narrow" w:hAnsi="Arial Narrow"/>
          <w:sz w:val="26"/>
          <w:szCs w:val="26"/>
        </w:rPr>
        <w:t>Asimismo, ha señalado que disponer de unas buenas instalaciones y espacios bien equipados facilitan a los docentes impartir una enseñanza innovadora y de calidad. Además, ha destacado que "invertir en infraestructuras educativas es una apuesta por el futuro de nuestra educación y de nuestro alumnado".</w:t>
      </w:r>
    </w:p>
    <w:p w:rsidR="006E50C1" w:rsidRDefault="006E50C1" w:rsidP="006E50C1">
      <w:pPr>
        <w:pStyle w:val="Cuerpodetextonotadeprensa"/>
        <w:ind w:right="-7"/>
        <w:jc w:val="both"/>
        <w:rPr>
          <w:rFonts w:ascii="Arial Narrow" w:hAnsi="Arial Narrow"/>
          <w:sz w:val="26"/>
          <w:szCs w:val="26"/>
        </w:rPr>
      </w:pPr>
      <w:r w:rsidRPr="006E50C1">
        <w:rPr>
          <w:rFonts w:ascii="Arial Narrow" w:hAnsi="Arial Narrow"/>
          <w:sz w:val="26"/>
          <w:szCs w:val="26"/>
        </w:rPr>
        <w:t xml:space="preserve">Precisamente, María del Carmen del Castillo ha visitado ‘in situ’ las obras que se están realizando en el Instituto de Educación Secundaria Lola Flores </w:t>
      </w:r>
      <w:r>
        <w:rPr>
          <w:rFonts w:ascii="Arial Narrow" w:hAnsi="Arial Narrow"/>
          <w:sz w:val="26"/>
          <w:szCs w:val="26"/>
        </w:rPr>
        <w:t xml:space="preserve">en la que ha estado acompañada por el primer teniente de alcaldesa, Agustín Muñoz. </w:t>
      </w:r>
    </w:p>
    <w:p w:rsidR="006E50C1" w:rsidRPr="006E50C1" w:rsidRDefault="006E50C1" w:rsidP="006E50C1">
      <w:pPr>
        <w:pStyle w:val="Cuerpodetextonotadeprensa"/>
        <w:ind w:right="-7"/>
        <w:jc w:val="both"/>
        <w:rPr>
          <w:rFonts w:ascii="Arial Narrow" w:hAnsi="Arial Narrow"/>
          <w:sz w:val="26"/>
          <w:szCs w:val="26"/>
        </w:rPr>
      </w:pPr>
      <w:r w:rsidRPr="006E50C1">
        <w:rPr>
          <w:rFonts w:ascii="Arial Narrow" w:hAnsi="Arial Narrow"/>
          <w:sz w:val="26"/>
          <w:szCs w:val="26"/>
        </w:rPr>
        <w:t>Respecto al IES Lola Flores, la consejera ha detallado que su ampliación, con un presupuesto que supera los 3 millones de euros, convertirá al instituto en un centro de referencia para la Formación Profesional de la zona. Además, esta actuación permitirá la retirada de los módulos prefabricados instalados en el recinto. Se estima que las obras, si avanzan según lo previsto, concluyan durante el último trimestre de 2026.</w:t>
      </w:r>
    </w:p>
    <w:p w:rsidR="006E50C1" w:rsidRDefault="006E50C1" w:rsidP="006E50C1">
      <w:pPr>
        <w:pStyle w:val="Cuerpodetextonotadeprensa"/>
        <w:ind w:right="-7"/>
        <w:jc w:val="both"/>
        <w:rPr>
          <w:rFonts w:ascii="Arial Narrow" w:hAnsi="Arial Narrow"/>
          <w:sz w:val="26"/>
          <w:szCs w:val="26"/>
        </w:rPr>
      </w:pPr>
      <w:r w:rsidRPr="006E50C1">
        <w:rPr>
          <w:rFonts w:ascii="Arial Narrow" w:hAnsi="Arial Narrow"/>
          <w:sz w:val="26"/>
          <w:szCs w:val="26"/>
        </w:rPr>
        <w:t xml:space="preserve">Igualmente, María del Carmen Castillo ha subrayado que desde 2019 se han concluido en Jerez de la Frontera un total de 48 actuaciones, por un importe cercano a los 10 millones de euros. Entre ellas, ha destacado el nuevo IES Elena García Armada, que imparte ESO, Bachillerato y Ciclos Formativos, la reforma y mejora del CEIP San Juan de Dios, incluidos trabajos de accesibilidad, y la adaptación de espacios para ciclos formativos en el Instituto Francisco Romero Vargas. También se han terminado 22 actuaciones de climatización y </w:t>
      </w:r>
      <w:proofErr w:type="spellStart"/>
      <w:r w:rsidRPr="006E50C1">
        <w:rPr>
          <w:rFonts w:ascii="Arial Narrow" w:hAnsi="Arial Narrow"/>
          <w:sz w:val="26"/>
          <w:szCs w:val="26"/>
        </w:rPr>
        <w:t>bioclimatización</w:t>
      </w:r>
      <w:proofErr w:type="spellEnd"/>
      <w:r w:rsidRPr="006E50C1">
        <w:rPr>
          <w:rFonts w:ascii="Arial Narrow" w:hAnsi="Arial Narrow"/>
          <w:sz w:val="26"/>
          <w:szCs w:val="26"/>
        </w:rPr>
        <w:t>, con instalación de refrigeración adiabática y paneles solares fotovoltaicos. “Fruto de estas actuaciones se han creado en el municipio 760 nuevos puestos escolares”, ha dicho.</w:t>
      </w:r>
    </w:p>
    <w:p w:rsidR="006E50C1" w:rsidRPr="006E50C1" w:rsidRDefault="006E50C1" w:rsidP="006E50C1">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Por su parte, e</w:t>
      </w:r>
      <w:r w:rsidRPr="006E50C1">
        <w:rPr>
          <w:rFonts w:ascii="Arial Narrow" w:eastAsia="Times New Roman" w:hAnsi="Arial Narrow" w:cs="Times New Roman"/>
          <w:color w:val="000000"/>
          <w:sz w:val="26"/>
          <w:szCs w:val="26"/>
          <w:lang w:eastAsia="es-ES"/>
        </w:rPr>
        <w:t>l primer teniente de alcaldesa, Agustín Muñoz, ha dado las gracias por su compromiso con la educación en Jerez, a la Consejería de Desarrollo Educativo y Formación Profesional, así como a la consejera, María del Carmen Castillo y a la delegada del Gobierno de la Junta Andalucía en Cádiz, Mercedes Colombo.</w:t>
      </w:r>
    </w:p>
    <w:p w:rsidR="006E50C1" w:rsidRPr="006E50C1" w:rsidRDefault="006E50C1" w:rsidP="006E50C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6E50C1">
        <w:rPr>
          <w:rFonts w:ascii="Arial Narrow" w:eastAsia="Times New Roman" w:hAnsi="Arial Narrow" w:cs="Times New Roman"/>
          <w:color w:val="000000"/>
          <w:sz w:val="26"/>
          <w:szCs w:val="26"/>
          <w:lang w:eastAsia="es-ES"/>
        </w:rPr>
        <w:t>Ha recordado que el pasado 17 de octubre se puso la primera piedra para la remodelación del IES Lola Flores y “todo marcha para que se cumpla pronto ese sueño de acabar con los barracones después de 15 años, con el fin de que la enseñanza de calidad que aquí se imparte se correspondiera con unas instalaciones de primer nivel”.</w:t>
      </w:r>
    </w:p>
    <w:p w:rsidR="006E50C1" w:rsidRPr="006E50C1" w:rsidRDefault="006E50C1" w:rsidP="006E50C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6E50C1">
        <w:rPr>
          <w:rFonts w:ascii="Arial Narrow" w:eastAsia="Times New Roman" w:hAnsi="Arial Narrow" w:cs="Times New Roman"/>
          <w:color w:val="000000"/>
          <w:sz w:val="26"/>
          <w:szCs w:val="26"/>
          <w:lang w:eastAsia="es-ES"/>
        </w:rPr>
        <w:t>Ha destacado que la consejera viene a Jerez con mucha frecuencia y “siempre trae buenas noticias”, por lo tanto ha agradecido a los gobiernos de la Junta de Andalucía de Juanma Moreno, “la preocupación que tiene por Jerez, por la educación de calidad y una oferta formativa de primer nivel, sobre todo en Formación Profesional, como es en este caso”.</w:t>
      </w:r>
    </w:p>
    <w:p w:rsidR="006E50C1" w:rsidRPr="006E50C1" w:rsidRDefault="006E50C1" w:rsidP="00FD2145">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Agustín Muñoz</w:t>
      </w:r>
      <w:r w:rsidRPr="006E50C1">
        <w:rPr>
          <w:rFonts w:ascii="Arial Narrow" w:eastAsia="Times New Roman" w:hAnsi="Arial Narrow" w:cs="Times New Roman"/>
          <w:color w:val="000000"/>
          <w:sz w:val="26"/>
          <w:szCs w:val="26"/>
          <w:lang w:eastAsia="es-ES"/>
        </w:rPr>
        <w:t xml:space="preserve"> ha puesto de relieve que también la semana pasada, la Consejería de Empleo presentó el proyecto del Centro Público de Formación Profesional para el Empleo de San Juan de Dios, “dotado de más de 7 millones de euros, que sumado a estos 3 millones del IES Lola Flores, hablamos de 10 millones en sólo dos proyectos”.</w:t>
      </w:r>
      <w:r w:rsidR="00FD2145">
        <w:rPr>
          <w:rFonts w:ascii="Arial Narrow" w:eastAsia="Times New Roman" w:hAnsi="Arial Narrow" w:cs="Times New Roman"/>
          <w:color w:val="000000"/>
          <w:sz w:val="26"/>
          <w:szCs w:val="26"/>
          <w:lang w:eastAsia="es-ES"/>
        </w:rPr>
        <w:t xml:space="preserve"> </w:t>
      </w:r>
      <w:r w:rsidRPr="006E50C1">
        <w:rPr>
          <w:rFonts w:ascii="Arial Narrow" w:eastAsia="Times New Roman" w:hAnsi="Arial Narrow" w:cs="Times New Roman"/>
          <w:color w:val="000000"/>
          <w:sz w:val="26"/>
          <w:szCs w:val="26"/>
          <w:lang w:eastAsia="es-ES"/>
        </w:rPr>
        <w:t>A este montante de inversión el teniente de alcaldesa ha añadido “todo lo que se está haciendo por parte del Gobierno municipal en todos los colegios de Jerez, con los comedores escolares, con el aula matinal, siempre con el apoyo de la Junta de Andalucí</w:t>
      </w:r>
      <w:r w:rsidR="00FD2145">
        <w:rPr>
          <w:rFonts w:ascii="Arial Narrow" w:eastAsia="Times New Roman" w:hAnsi="Arial Narrow" w:cs="Times New Roman"/>
          <w:color w:val="000000"/>
          <w:sz w:val="26"/>
          <w:szCs w:val="26"/>
          <w:lang w:eastAsia="es-ES"/>
        </w:rPr>
        <w:t>a".</w:t>
      </w:r>
    </w:p>
    <w:p w:rsidR="006E50C1" w:rsidRPr="006E50C1" w:rsidRDefault="006E50C1" w:rsidP="006E50C1">
      <w:pPr>
        <w:pStyle w:val="Cuerpodetextonotadeprensa"/>
        <w:ind w:right="-7"/>
        <w:jc w:val="both"/>
        <w:rPr>
          <w:rFonts w:ascii="Arial Narrow" w:hAnsi="Arial Narrow"/>
          <w:b/>
          <w:bCs/>
          <w:sz w:val="26"/>
          <w:szCs w:val="26"/>
        </w:rPr>
      </w:pPr>
      <w:bookmarkStart w:id="0" w:name="_GoBack"/>
      <w:bookmarkEnd w:id="0"/>
      <w:r w:rsidRPr="006E50C1">
        <w:rPr>
          <w:rFonts w:ascii="Arial Narrow" w:hAnsi="Arial Narrow"/>
          <w:b/>
          <w:bCs/>
          <w:sz w:val="26"/>
          <w:szCs w:val="26"/>
        </w:rPr>
        <w:t>IES Lola Flores</w:t>
      </w:r>
    </w:p>
    <w:p w:rsidR="006E50C1" w:rsidRPr="006E50C1" w:rsidRDefault="006E50C1" w:rsidP="006E50C1">
      <w:pPr>
        <w:pStyle w:val="Cuerpodetextonotadeprensa"/>
        <w:jc w:val="both"/>
        <w:rPr>
          <w:rFonts w:ascii="Arial Narrow" w:hAnsi="Arial Narrow"/>
          <w:sz w:val="26"/>
          <w:szCs w:val="26"/>
        </w:rPr>
      </w:pPr>
      <w:r w:rsidRPr="006E50C1">
        <w:rPr>
          <w:rFonts w:ascii="Arial Narrow" w:hAnsi="Arial Narrow"/>
          <w:sz w:val="26"/>
          <w:szCs w:val="26"/>
        </w:rPr>
        <w:t>La actuación impulsada por la Consejería permitirá adaptar el centro a sus necesidades actuales de escolarización, potenciar los espacios de Formación Profesional y retirar los módulos prefabricados instalados en el recinto. Para ello, se construirá un nuevo edificio destinado a ciclos formativos, con más de 1.000 metros cuadrados de superficie, y se adecuarán los espacios existentes para albergar dos líneas completas de Secundaria, dos de Bachillerato y otros espacios para FP.</w:t>
      </w:r>
    </w:p>
    <w:p w:rsidR="006E50C1" w:rsidRPr="006E50C1" w:rsidRDefault="006E50C1" w:rsidP="006E50C1">
      <w:pPr>
        <w:pStyle w:val="Cuerpodetextonotadeprensa"/>
        <w:jc w:val="both"/>
        <w:rPr>
          <w:rFonts w:ascii="Arial Narrow" w:hAnsi="Arial Narrow"/>
          <w:sz w:val="26"/>
          <w:szCs w:val="26"/>
        </w:rPr>
      </w:pPr>
      <w:r w:rsidRPr="006E50C1">
        <w:rPr>
          <w:rFonts w:ascii="Arial Narrow" w:hAnsi="Arial Narrow"/>
          <w:sz w:val="26"/>
          <w:szCs w:val="26"/>
        </w:rPr>
        <w:t>El centro se reorganizará en su conjunto y se estructurará por etapas educativas, a fin de garantizar los espacios necesarios para todas las enseñanzas y atendiendo a su funcionalidad y accesibilidad. Así, en los edificios existentes, donde se localizan las enseñanzas de Secundaria y Bachillerato, se reubicarán nuevas aulas de música y plástica para Secundaria, tres aulas de apoyo, tres laboratorios, aula de desdoble, aula taller y dos aulas polivalentes para ciclos formativos. Además, se creará un aula de Educación Especial con aseo adaptado, despacho para las asociaciones de padres y madres del alumnado y despacho para el propio alumnado.</w:t>
      </w:r>
    </w:p>
    <w:p w:rsidR="006E50C1" w:rsidRPr="006E50C1" w:rsidRDefault="006E50C1" w:rsidP="006E50C1">
      <w:pPr>
        <w:pStyle w:val="Cuerpodetextonotadeprensa"/>
        <w:jc w:val="both"/>
        <w:rPr>
          <w:rFonts w:ascii="Arial Narrow" w:hAnsi="Arial Narrow"/>
          <w:sz w:val="26"/>
          <w:szCs w:val="26"/>
        </w:rPr>
      </w:pPr>
      <w:r w:rsidRPr="006E50C1">
        <w:rPr>
          <w:rFonts w:ascii="Arial Narrow" w:hAnsi="Arial Narrow"/>
          <w:sz w:val="26"/>
          <w:szCs w:val="26"/>
        </w:rPr>
        <w:t xml:space="preserve">En el nuevo edificio se alojarán los talleres necesarios para los ciclos que imparte el centro, todos ellos de la familia de Hostelería y Turismo: el ciclo básico de Cocina y Restauración, el medio de Cocina y Gastronomía y el superior de Dirección de Cocina. Así, habrá un taller </w:t>
      </w:r>
      <w:r w:rsidRPr="006E50C1">
        <w:rPr>
          <w:rFonts w:ascii="Arial Narrow" w:hAnsi="Arial Narrow"/>
          <w:sz w:val="26"/>
          <w:szCs w:val="26"/>
        </w:rPr>
        <w:lastRenderedPageBreak/>
        <w:t>para el ciclo de Cocina y Gastronomía, incluidas cámaras frigoríficas, cuarto de basura, recepción y almacén; un taller de panadería, también con cámaras frigoríficas y almacén; y un taller para el ciclo de Cocina y Restauración, con almacén.</w:t>
      </w:r>
    </w:p>
    <w:p w:rsidR="006E50C1" w:rsidRPr="006E50C1" w:rsidRDefault="006E50C1" w:rsidP="006E50C1">
      <w:pPr>
        <w:pStyle w:val="Cuerpodetextonotadeprensa"/>
        <w:jc w:val="both"/>
        <w:rPr>
          <w:rFonts w:ascii="Arial Narrow" w:hAnsi="Arial Narrow"/>
          <w:sz w:val="26"/>
          <w:szCs w:val="26"/>
        </w:rPr>
      </w:pPr>
      <w:r w:rsidRPr="006E50C1">
        <w:rPr>
          <w:rFonts w:ascii="Arial Narrow" w:hAnsi="Arial Narrow"/>
          <w:sz w:val="26"/>
          <w:szCs w:val="26"/>
        </w:rPr>
        <w:t xml:space="preserve">Esta nueva construcción contará con </w:t>
      </w:r>
      <w:proofErr w:type="spellStart"/>
      <w:r w:rsidRPr="006E50C1">
        <w:rPr>
          <w:rFonts w:ascii="Arial Narrow" w:hAnsi="Arial Narrow"/>
          <w:sz w:val="26"/>
          <w:szCs w:val="26"/>
        </w:rPr>
        <w:t>bioclimatización</w:t>
      </w:r>
      <w:proofErr w:type="spellEnd"/>
      <w:r w:rsidRPr="006E50C1">
        <w:rPr>
          <w:rFonts w:ascii="Arial Narrow" w:hAnsi="Arial Narrow"/>
          <w:sz w:val="26"/>
          <w:szCs w:val="26"/>
        </w:rPr>
        <w:t xml:space="preserve"> mediante refrigeración adiabática y placas solares fotovoltaicas para la producción de energía eléctrica, instalaciones que permitirán un menor gasto eléctrico para el centro al tiempo que reducirán las emisiones de gases de efecto invernadero a la atmósfera. También dispondrá de calefacción por radiadores con generación de calor mediante equipos de </w:t>
      </w:r>
      <w:proofErr w:type="spellStart"/>
      <w:r w:rsidRPr="006E50C1">
        <w:rPr>
          <w:rFonts w:ascii="Arial Narrow" w:hAnsi="Arial Narrow"/>
          <w:sz w:val="26"/>
          <w:szCs w:val="26"/>
        </w:rPr>
        <w:t>aerotermia</w:t>
      </w:r>
      <w:proofErr w:type="spellEnd"/>
      <w:r w:rsidRPr="006E50C1">
        <w:rPr>
          <w:rFonts w:ascii="Arial Narrow" w:hAnsi="Arial Narrow"/>
          <w:sz w:val="26"/>
          <w:szCs w:val="26"/>
        </w:rPr>
        <w:t>.</w:t>
      </w:r>
    </w:p>
    <w:p w:rsidR="006E50C1" w:rsidRPr="006E50C1" w:rsidRDefault="006E50C1" w:rsidP="006E50C1">
      <w:pPr>
        <w:pStyle w:val="Cuerpodetextonotadeprensa"/>
        <w:jc w:val="both"/>
        <w:rPr>
          <w:rFonts w:ascii="Arial Narrow" w:hAnsi="Arial Narrow"/>
          <w:sz w:val="26"/>
          <w:szCs w:val="26"/>
        </w:rPr>
      </w:pPr>
      <w:r w:rsidRPr="006E50C1">
        <w:rPr>
          <w:rFonts w:ascii="Arial Narrow" w:hAnsi="Arial Narrow"/>
          <w:sz w:val="26"/>
          <w:szCs w:val="26"/>
        </w:rPr>
        <w:t>Por último, la actuación contempla la conexión de todos los edificios que componen el instituto, a fin de asegurar la accesibilidad a todos ellos. Una vez finalizadas las obras y retirados los módulos prefabricados, se urbanizarán los espacios exteriores, donde se dispondrá un nuevo parking y porches para creación de zonas de sombra.</w:t>
      </w:r>
    </w:p>
    <w:p w:rsidR="006E50C1" w:rsidRPr="006E50C1" w:rsidRDefault="006E50C1" w:rsidP="006E50C1">
      <w:pPr>
        <w:pStyle w:val="Cuerpodetextonotadeprensa"/>
        <w:rPr>
          <w:rFonts w:ascii="Arial Narrow" w:hAnsi="Arial Narrow"/>
          <w:sz w:val="26"/>
          <w:szCs w:val="26"/>
        </w:rPr>
      </w:pPr>
    </w:p>
    <w:p w:rsidR="006E50C1" w:rsidRPr="006E50C1" w:rsidRDefault="006E50C1" w:rsidP="006E50C1">
      <w:pPr>
        <w:pStyle w:val="Cuerpodetextonotadeprensa"/>
        <w:rPr>
          <w:rFonts w:ascii="Arial Narrow" w:hAnsi="Arial Narrow"/>
          <w:sz w:val="26"/>
          <w:szCs w:val="26"/>
        </w:rPr>
      </w:pPr>
    </w:p>
    <w:p w:rsidR="00BB3793" w:rsidRPr="006E50C1" w:rsidRDefault="00BB3793" w:rsidP="006E50C1">
      <w:pPr>
        <w:rPr>
          <w:rFonts w:ascii="Arial Narrow" w:hAnsi="Arial Narrow"/>
          <w:sz w:val="26"/>
          <w:szCs w:val="26"/>
        </w:rPr>
      </w:pPr>
    </w:p>
    <w:sectPr w:rsidR="00BB3793" w:rsidRPr="006E50C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B57" w:rsidRDefault="0068477E">
      <w:r>
        <w:separator/>
      </w:r>
    </w:p>
  </w:endnote>
  <w:endnote w:type="continuationSeparator" w:id="0">
    <w:p w:rsidR="00E42B57" w:rsidRDefault="0068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B57" w:rsidRDefault="0068477E">
      <w:r>
        <w:separator/>
      </w:r>
    </w:p>
  </w:footnote>
  <w:footnote w:type="continuationSeparator" w:id="0">
    <w:p w:rsidR="00E42B57" w:rsidRDefault="0068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93" w:rsidRDefault="00BB37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93" w:rsidRDefault="0068477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BB3793" w:rsidRDefault="00BB379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93" w:rsidRDefault="0068477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BB3793" w:rsidRDefault="00BB37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93"/>
    <w:rsid w:val="0068477E"/>
    <w:rsid w:val="006E50C1"/>
    <w:rsid w:val="00915A28"/>
    <w:rsid w:val="00BB3793"/>
    <w:rsid w:val="00E42B57"/>
    <w:rsid w:val="00FD21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FB1E1-AF36-4F69-9E13-183B9B73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 w:type="paragraph" w:customStyle="1" w:styleId="Ttulodelanotadeprensa">
    <w:name w:val="Título de la nota de prensa"/>
    <w:basedOn w:val="Normal"/>
    <w:rsid w:val="006E50C1"/>
    <w:pPr>
      <w:spacing w:before="240" w:after="240"/>
    </w:pPr>
    <w:rPr>
      <w:rFonts w:ascii="Arial" w:eastAsia="Calibri" w:hAnsi="Arial" w:cs="Arial"/>
      <w:b/>
      <w:bCs/>
      <w:sz w:val="36"/>
      <w:szCs w:val="48"/>
      <w:lang w:eastAsia="zh-CN"/>
    </w:rPr>
  </w:style>
  <w:style w:type="paragraph" w:customStyle="1" w:styleId="Cuerpodetextonotadeprensa">
    <w:name w:val="Cuerpo de texto nota de prensa"/>
    <w:basedOn w:val="Ttulodelanotadeprensa"/>
    <w:rsid w:val="006E50C1"/>
    <w:rPr>
      <w:b w:val="0"/>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370879">
      <w:bodyDiv w:val="1"/>
      <w:marLeft w:val="0"/>
      <w:marRight w:val="0"/>
      <w:marTop w:val="0"/>
      <w:marBottom w:val="0"/>
      <w:divBdr>
        <w:top w:val="none" w:sz="0" w:space="0" w:color="auto"/>
        <w:left w:val="none" w:sz="0" w:space="0" w:color="auto"/>
        <w:bottom w:val="none" w:sz="0" w:space="0" w:color="auto"/>
        <w:right w:val="none" w:sz="0" w:space="0" w:color="auto"/>
      </w:divBdr>
    </w:div>
    <w:div w:id="120201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1013</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2026-03-17T10:45:00Z</dcterms:created>
  <dcterms:modified xsi:type="dcterms:W3CDTF">2026-03-17T10:55:00Z</dcterms:modified>
  <dc:language>es-ES</dc:language>
</cp:coreProperties>
</file>