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rStyle w:val="Strong"/>
          <w:rFonts w:ascii="Arial Narrow" w:hAnsi="Arial Narrow" w:eastAsia="Arial" w:cs="Arial Narrow"/>
          <w:sz w:val="40"/>
          <w:szCs w:val="40"/>
          <w:lang w:eastAsia="es-ES_tradnl"/>
        </w:rPr>
      </w:pPr>
      <w:r>
        <w:rPr>
          <w:rFonts w:eastAsia="Arial" w:cs="Arial Narrow" w:ascii="Arial Narrow" w:hAnsi="Arial Narrow"/>
          <w:sz w:val="40"/>
          <w:szCs w:val="40"/>
          <w:lang w:eastAsia="es-ES_tradnl"/>
        </w:rPr>
      </w:r>
    </w:p>
    <w:p>
      <w:pPr>
        <w:pStyle w:val="Normal"/>
        <w:widowControl w:val="false"/>
        <w:shd w:val="clear" w:color="auto" w:fill="FFFFFF"/>
        <w:tabs>
          <w:tab w:val="clear" w:pos="708"/>
          <w:tab w:val="left" w:pos="729" w:leader="none"/>
        </w:tabs>
        <w:rPr/>
      </w:pPr>
      <w:r>
        <w:rPr>
          <w:rStyle w:val="Strong"/>
          <w:rFonts w:eastAsia="Arial" w:cs="Arial Narrow" w:ascii="Arial Narrow" w:hAnsi="Arial Narrow"/>
          <w:sz w:val="40"/>
          <w:szCs w:val="40"/>
          <w:lang w:eastAsia="es-ES_tradnl"/>
        </w:rPr>
        <w:t>El Ayuntamiento mejora el mantenimiento y apuesta por la recuperación del arbolado y por actividades al aire libre en el parque de La Canaleja</w:t>
      </w:r>
    </w:p>
    <w:p>
      <w:pPr>
        <w:pStyle w:val="Normal"/>
        <w:widowControl w:val="false"/>
        <w:shd w:val="clear" w:color="auto" w:fill="FFFFFF"/>
        <w:tabs>
          <w:tab w:val="clear" w:pos="708"/>
          <w:tab w:val="left" w:pos="729" w:leader="none"/>
        </w:tabs>
        <w:rPr/>
      </w:pPr>
      <w:r>
        <w:rPr>
          <w:rStyle w:val="Strong"/>
          <w:rFonts w:cs="Arial Narrow" w:ascii="Arial Narrow" w:hAnsi="Arial Narrow"/>
          <w:sz w:val="40"/>
          <w:szCs w:val="40"/>
          <w:lang w:eastAsia="es-ES_tradnl"/>
        </w:rPr>
        <w:t xml:space="preserve"> </w:t>
      </w:r>
      <w:r>
        <w:rPr>
          <w:rStyle w:val="Strong"/>
          <w:rFonts w:eastAsia="Arial" w:cs="Arial Narrow" w:ascii="Arial Narrow" w:hAnsi="Arial Narrow"/>
          <w:sz w:val="40"/>
          <w:szCs w:val="40"/>
          <w:lang w:eastAsia="es-ES_tradnl"/>
        </w:rPr>
        <w:t xml:space="preserve"> </w:t>
      </w:r>
    </w:p>
    <w:p>
      <w:pPr>
        <w:pStyle w:val="Normal"/>
        <w:widowControl w:val="false"/>
        <w:shd w:val="clear" w:color="auto" w:fill="FFFFFF"/>
        <w:tabs>
          <w:tab w:val="clear" w:pos="708"/>
          <w:tab w:val="left" w:pos="729" w:leader="none"/>
        </w:tabs>
        <w:rPr/>
      </w:pPr>
      <w:r>
        <w:rPr>
          <w:rStyle w:val="Strong"/>
          <w:rFonts w:eastAsia="Arial" w:cs="Arial Narrow" w:ascii="Arial Narrow" w:hAnsi="Arial Narrow"/>
          <w:b w:val="false"/>
          <w:bCs w:val="false"/>
          <w:sz w:val="36"/>
          <w:szCs w:val="36"/>
          <w:lang w:eastAsia="es-ES_tradnl"/>
        </w:rPr>
        <w:t>El teniente de alcaldesa Jaime Espinar explica que se va cambiar el vallado del final de este espacio verde para hacerlo más resistente</w:t>
      </w:r>
    </w:p>
    <w:p>
      <w:pPr>
        <w:pStyle w:val="Normal"/>
        <w:widowControl w:val="false"/>
        <w:shd w:val="clear" w:color="auto" w:fill="FFFFFF"/>
        <w:tabs>
          <w:tab w:val="clear" w:pos="708"/>
          <w:tab w:val="left" w:pos="729" w:leader="none"/>
        </w:tabs>
        <w:rPr>
          <w:rFonts w:ascii="Arial Narrow" w:hAnsi="Arial Narrow"/>
        </w:rPr>
      </w:pPr>
      <w:r>
        <w:rPr>
          <w:rFonts w:ascii="Arial Narrow" w:hAnsi="Arial Narrow"/>
        </w:rPr>
      </w:r>
    </w:p>
    <w:p>
      <w:pPr>
        <w:pStyle w:val="Normal"/>
        <w:jc w:val="both"/>
        <w:rPr>
          <w:rFonts w:ascii="Arial Narrow" w:hAnsi="Arial Narrow"/>
          <w:i/>
          <w:i/>
          <w:iCs/>
          <w:sz w:val="26"/>
          <w:szCs w:val="26"/>
        </w:rPr>
      </w:pPr>
      <w:r>
        <w:rPr>
          <w:rFonts w:ascii="Arial Narrow" w:hAnsi="Arial Narrow"/>
          <w:b/>
          <w:bCs/>
          <w:sz w:val="26"/>
          <w:szCs w:val="26"/>
        </w:rPr>
        <w:t xml:space="preserve">20 de marzo de 2026. </w:t>
      </w:r>
      <w:r>
        <w:rPr>
          <w:rFonts w:ascii="Arial Narrow" w:hAnsi="Arial Narrow"/>
          <w:sz w:val="26"/>
          <w:szCs w:val="26"/>
        </w:rPr>
        <w:t>El teniente de alcaldesa de Coordinación de Servicios Públicos, Jaime Espinar, ha realizado</w:t>
      </w:r>
      <w:bookmarkStart w:id="0" w:name="_GoBack"/>
      <w:bookmarkEnd w:id="0"/>
      <w:r>
        <w:rPr>
          <w:rFonts w:ascii="Arial Narrow" w:hAnsi="Arial Narrow"/>
          <w:sz w:val="26"/>
          <w:szCs w:val="26"/>
        </w:rPr>
        <w:t xml:space="preserve"> una visita al </w:t>
      </w:r>
      <w:r>
        <w:rPr>
          <w:rFonts w:eastAsia="NSimSun" w:cs="Alef" w:ascii="Arial Narrow" w:hAnsi="Arial Narrow"/>
          <w:bCs/>
          <w:color w:val="000000"/>
          <w:spacing w:val="-2"/>
          <w:sz w:val="26"/>
          <w:szCs w:val="26"/>
          <w:lang w:eastAsia="es-ES_tradnl" w:bidi="hi-IN"/>
        </w:rPr>
        <w:t>Parque Periurbano de La Canaleja</w:t>
      </w:r>
      <w:r>
        <w:rPr>
          <w:rFonts w:ascii="Arial Narrow" w:hAnsi="Arial Narrow"/>
          <w:sz w:val="26"/>
          <w:szCs w:val="26"/>
        </w:rPr>
        <w:t xml:space="preserve"> acompañado de vecinos y vecinas de esta zona para comprobar de primera mano cómo progresa este nuevo pulmón verde de Jerez, después de que el Ayuntamiento contratara el pasado mes de octubre un servicio  de</w:t>
      </w:r>
      <w:r>
        <w:rPr>
          <w:rFonts w:eastAsia="NSimSun" w:cs="Alef" w:ascii="Arial Narrow" w:hAnsi="Arial Narrow"/>
          <w:bCs/>
          <w:color w:val="000000"/>
          <w:spacing w:val="-2"/>
          <w:sz w:val="26"/>
          <w:szCs w:val="26"/>
          <w:lang w:eastAsia="es-ES_tradnl" w:bidi="hi-IN"/>
        </w:rPr>
        <w:t xml:space="preserve"> mantenimiento y limpieza permanente  para desempeñar   estas labores exclusivamente.</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 xml:space="preserve">Durante su visita, Jaime Espinar ha comprobado que el nuevo servicio de mantenimiento del  </w:t>
      </w:r>
      <w:r>
        <w:rPr>
          <w:rFonts w:eastAsia="NSimSun" w:cs="Alef" w:ascii="Arial Narrow" w:hAnsi="Arial Narrow"/>
          <w:bCs/>
          <w:color w:val="000000"/>
          <w:spacing w:val="-2"/>
          <w:sz w:val="26"/>
          <w:szCs w:val="26"/>
          <w:lang w:eastAsia="es-ES_tradnl" w:bidi="hi-IN"/>
        </w:rPr>
        <w:t>Parque Periurbano de La Canaleja es</w:t>
      </w:r>
      <w:r>
        <w:rPr>
          <w:rFonts w:ascii="Arial Narrow" w:hAnsi="Arial Narrow"/>
          <w:sz w:val="26"/>
          <w:szCs w:val="26"/>
        </w:rPr>
        <w:t xml:space="preserve"> positivo para los vecinos del entorno. “Este nuevo servicio que se contrató a finales del pasado año, nos está permitiendo mantener este parque en las mejores condiciones. Hemos destinado personal concreto al mantenimiento de este espacio, que creemos que, además, es muy importante, porque  se va a convertir en un pulmón verde de nuestra ciudad y tiene que estar en las mejores condiciones. También es destacable que ya se está viendo cómo es muy utilizado por los vecinos de Jerez, especialmente por los de este entorno”.</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 xml:space="preserve">Jaime Espinar ha hecho, por todo esto, un “balance positivo de esas mejoras del mantenimiento que son las que nos comprometimos a hacer”. Ha subrayado que este espacio también podría ir aprovechándose para actividades al aire libre y para “ir mejorando poco a poco con otras dotaciones que se vayan añadiendo”  como, por ejemplo, zonas para el esparcimiento canino o destinadas al ejercicio para personas mayores. “Sin embargo, eso llevará su tiempo y lo importante es ir proyectándolo para poder ir completando este espacio, para disfrute de todas las personas”. </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 xml:space="preserve">Durante esta visita, el teniente de alcaldesa también ha avanzado que se va a  </w:t>
      </w:r>
      <w:r>
        <w:rPr>
          <w:rStyle w:val="Strong"/>
          <w:rFonts w:ascii="Arial Narrow" w:hAnsi="Arial Narrow"/>
          <w:b w:val="false"/>
          <w:bCs w:val="false"/>
          <w:sz w:val="26"/>
          <w:szCs w:val="26"/>
        </w:rPr>
        <w:t xml:space="preserve">cambiar el vallado del final de este espacio verde para hacerlo más resistente. </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Style w:val="Strong"/>
          <w:rFonts w:ascii="Arial Narrow" w:hAnsi="Arial Narrow"/>
          <w:b w:val="false"/>
          <w:bCs w:val="false"/>
          <w:sz w:val="26"/>
          <w:szCs w:val="26"/>
        </w:rPr>
        <w:t xml:space="preserve">Y del mismo modo, Jaime Espinar ha explicado que </w:t>
      </w:r>
      <w:r>
        <w:rPr>
          <w:rFonts w:ascii="Arial Narrow" w:hAnsi="Arial Narrow"/>
          <w:sz w:val="26"/>
          <w:szCs w:val="26"/>
        </w:rPr>
        <w:t xml:space="preserve">el </w:t>
      </w:r>
      <w:r>
        <w:rPr>
          <w:rFonts w:eastAsia="NSimSun" w:cs="Alef" w:ascii="Arial Narrow" w:hAnsi="Arial Narrow"/>
          <w:bCs/>
          <w:color w:val="000000"/>
          <w:spacing w:val="-2"/>
          <w:sz w:val="26"/>
          <w:szCs w:val="26"/>
          <w:lang w:eastAsia="es-ES_tradnl" w:bidi="hi-IN"/>
        </w:rPr>
        <w:t>Parque Periurbano de La Canaleja está incrementando</w:t>
      </w:r>
      <w:r>
        <w:rPr>
          <w:rFonts w:ascii="Arial Narrow" w:hAnsi="Arial Narrow"/>
          <w:sz w:val="26"/>
          <w:szCs w:val="26"/>
        </w:rPr>
        <w:t xml:space="preserve"> su masa arbórea con especies de arboleda que sean viables y que den ciertas garantías de que pueden a salir adelante. </w:t>
      </w:r>
      <w:r>
        <w:rPr>
          <w:rFonts w:ascii="Arial Narrow" w:hAnsi="Arial Narrow"/>
          <w:sz w:val="26"/>
          <w:szCs w:val="26"/>
        </w:rPr>
        <w:t>De hecho h</w:t>
      </w:r>
      <w:r>
        <w:rPr>
          <w:rFonts w:ascii="Arial Narrow" w:hAnsi="Arial Narrow"/>
          <w:sz w:val="26"/>
          <w:szCs w:val="26"/>
        </w:rPr>
        <w:t xml:space="preserve">a  explicado que la empresa que construyó el parque está replantando un total de 200 árboles en este espacio verde de La Canaleja. </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pPr>
      <w:r>
        <w:rPr>
          <w:rFonts w:ascii="Arial Narrow" w:hAnsi="Arial Narrow"/>
          <w:sz w:val="26"/>
          <w:szCs w:val="26"/>
        </w:rPr>
        <w:t>Ha resaltado que en este proceso se está  “garantizando el cuidado de esos árboles nuevos que necesitan atención singular e individualizada”. De este modo, el teniente de alcaldesa ha asegurado que “estamos recuperando esa masa arbórea que se había perdido y avanzando en este espacio verde que hemos puesto al servicio de todos los vecinos de Jerez, que se encuentra en buenas condiciones y, sobre todo, que tenemos que seguir cuidando, entre todos, que es fundamental”.</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sz w:val="26"/>
          <w:szCs w:val="26"/>
        </w:rPr>
      </w:pPr>
      <w:r>
        <w:rPr>
          <w:rFonts w:ascii="Arial Narrow" w:hAnsi="Arial Narrow"/>
          <w:sz w:val="26"/>
          <w:szCs w:val="26"/>
        </w:rPr>
        <w:t>(</w:t>
      </w:r>
      <w:r>
        <w:rPr>
          <w:rFonts w:ascii="Arial Narrow" w:hAnsi="Arial Narrow"/>
          <w:sz w:val="26"/>
          <w:szCs w:val="26"/>
        </w:rPr>
        <w:t>Adjuntamos fotografías</w:t>
      </w:r>
      <w:r>
        <w:rPr>
          <w:rStyle w:val="Hyperlink"/>
          <w:rFonts w:ascii="Arial Narrow" w:hAnsi="Arial Narrow"/>
          <w:sz w:val="26"/>
          <w:szCs w:val="26"/>
        </w:rPr>
        <w:t>)</w:t>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669" t="0" r="-4"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669" t="0" r="-4"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64"/>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397</TotalTime>
  <Application>LibreOffice/7.6.7.2$Windows_X86_64 LibreOffice_project/dd47e4b30cb7dab30588d6c79c651f218165e3c5</Application>
  <AppVersion>15.0000</AppVersion>
  <Pages>2</Pages>
  <Words>481</Words>
  <Characters>2475</Characters>
  <CharactersWithSpaces>2962</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2026-03-14T11:58:00Z</dcterms:created>
  <dc:creator>framirez</dc:creator>
  <dc:description/>
  <dc:language>es-ES</dc:language>
  <cp:lastModifiedBy/>
  <dcterms:modified xsi:type="dcterms:W3CDTF">2026-03-20T11:21:11Z</dcterms:modified>
  <cp:revision>29</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