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38" w:rsidRPr="00660B07" w:rsidRDefault="00CF7138">
      <w:pPr>
        <w:rPr>
          <w:rFonts w:ascii="Arial Narrow" w:hAnsi="Arial Narrow"/>
          <w:color w:val="000000"/>
          <w:sz w:val="40"/>
          <w:szCs w:val="40"/>
        </w:rPr>
      </w:pPr>
    </w:p>
    <w:p w:rsidR="00631124" w:rsidRPr="00631124" w:rsidRDefault="00631124" w:rsidP="00246853">
      <w:pPr>
        <w:pStyle w:val="Textoindependiente"/>
        <w:spacing w:line="240" w:lineRule="auto"/>
        <w:ind w:right="-143"/>
        <w:rPr>
          <w:rFonts w:ascii="Arial Narrow" w:hAnsi="Arial Narrow"/>
          <w:b/>
          <w:sz w:val="40"/>
          <w:szCs w:val="40"/>
        </w:rPr>
      </w:pPr>
      <w:r w:rsidRPr="00631124">
        <w:rPr>
          <w:rFonts w:ascii="Arial Narrow" w:hAnsi="Arial Narrow"/>
          <w:b/>
          <w:sz w:val="40"/>
          <w:szCs w:val="40"/>
        </w:rPr>
        <w:t>El Festival de Cine con Acento abre la convocatoria de su cuarta edición con nuevas categorías </w:t>
      </w:r>
      <w:r>
        <w:rPr>
          <w:rFonts w:ascii="Arial Narrow" w:hAnsi="Arial Narrow"/>
          <w:b/>
          <w:sz w:val="40"/>
          <w:szCs w:val="40"/>
        </w:rPr>
        <w:t>e</w:t>
      </w:r>
      <w:r w:rsidRPr="00631124">
        <w:rPr>
          <w:rFonts w:ascii="Arial Narrow" w:hAnsi="Arial Narrow"/>
          <w:b/>
          <w:sz w:val="40"/>
          <w:szCs w:val="40"/>
        </w:rPr>
        <w:t xml:space="preserve">uropeas y premios especiales </w:t>
      </w:r>
      <w:r>
        <w:rPr>
          <w:rFonts w:ascii="Arial Narrow" w:hAnsi="Arial Narrow"/>
          <w:b/>
          <w:sz w:val="40"/>
          <w:szCs w:val="40"/>
        </w:rPr>
        <w:t>alineados con la Capital G</w:t>
      </w:r>
      <w:r w:rsidRPr="00631124">
        <w:rPr>
          <w:rFonts w:ascii="Arial Narrow" w:hAnsi="Arial Narrow"/>
          <w:b/>
          <w:sz w:val="40"/>
          <w:szCs w:val="40"/>
        </w:rPr>
        <w:t>a</w:t>
      </w:r>
      <w:r>
        <w:rPr>
          <w:rFonts w:ascii="Arial Narrow" w:hAnsi="Arial Narrow"/>
          <w:b/>
          <w:sz w:val="40"/>
          <w:szCs w:val="40"/>
        </w:rPr>
        <w:t>stronómica y el Festival de Jerez</w:t>
      </w:r>
    </w:p>
    <w:p w:rsidR="0049014C" w:rsidRPr="002200EB" w:rsidRDefault="0049014C" w:rsidP="00246853">
      <w:pPr>
        <w:pStyle w:val="Textoindependiente"/>
        <w:spacing w:line="240" w:lineRule="auto"/>
        <w:ind w:right="-143"/>
        <w:rPr>
          <w:rFonts w:ascii="Arial Narrow" w:hAnsi="Arial Narrow"/>
          <w:sz w:val="2"/>
        </w:rPr>
      </w:pPr>
    </w:p>
    <w:p w:rsidR="00787E60" w:rsidRPr="002200EB" w:rsidRDefault="00787E60" w:rsidP="00246853">
      <w:pPr>
        <w:pStyle w:val="Textoindependiente"/>
        <w:spacing w:line="240" w:lineRule="auto"/>
        <w:ind w:right="-143"/>
        <w:rPr>
          <w:rFonts w:ascii="Arial Narrow" w:hAnsi="Arial Narrow"/>
          <w:sz w:val="4"/>
        </w:rPr>
      </w:pPr>
    </w:p>
    <w:p w:rsidR="00631124" w:rsidRDefault="009C03D9" w:rsidP="00246853">
      <w:pPr>
        <w:pStyle w:val="Textoindependiente"/>
        <w:spacing w:line="240" w:lineRule="auto"/>
        <w:ind w:right="-143"/>
        <w:jc w:val="both"/>
        <w:rPr>
          <w:rStyle w:val="xbumpedfont15"/>
          <w:rFonts w:ascii="Arial Narrow" w:hAnsi="Arial Narrow"/>
          <w:color w:val="242424"/>
          <w:sz w:val="26"/>
          <w:szCs w:val="26"/>
          <w:bdr w:val="none" w:sz="0" w:space="0" w:color="auto" w:frame="1"/>
        </w:rPr>
      </w:pPr>
      <w:r>
        <w:rPr>
          <w:rFonts w:ascii="Arial Narrow" w:hAnsi="Arial Narrow"/>
          <w:b/>
          <w:sz w:val="26"/>
          <w:szCs w:val="26"/>
        </w:rPr>
        <w:t>20</w:t>
      </w:r>
      <w:r w:rsidR="0049014C" w:rsidRPr="00631124">
        <w:rPr>
          <w:rFonts w:ascii="Arial Narrow" w:hAnsi="Arial Narrow"/>
          <w:b/>
          <w:sz w:val="26"/>
          <w:szCs w:val="26"/>
        </w:rPr>
        <w:t xml:space="preserve"> de marzo de 2026.</w:t>
      </w:r>
      <w:r w:rsidR="00631124" w:rsidRPr="00631124">
        <w:rPr>
          <w:rFonts w:ascii="Arial Narrow" w:hAnsi="Arial Narrow"/>
          <w:sz w:val="26"/>
          <w:szCs w:val="26"/>
        </w:rPr>
        <w:t xml:space="preserve"> </w:t>
      </w:r>
      <w:r>
        <w:rPr>
          <w:rFonts w:ascii="Arial Narrow" w:hAnsi="Arial Narrow"/>
          <w:sz w:val="26"/>
          <w:szCs w:val="26"/>
        </w:rPr>
        <w:t>Hasta el</w:t>
      </w:r>
      <w:r w:rsidR="00631124" w:rsidRPr="00631124">
        <w:rPr>
          <w:rStyle w:val="xbumpedfont15"/>
          <w:rFonts w:ascii="Arial Narrow" w:hAnsi="Arial Narrow"/>
          <w:color w:val="242424"/>
          <w:sz w:val="26"/>
          <w:szCs w:val="26"/>
          <w:bdr w:val="none" w:sz="0" w:space="0" w:color="auto" w:frame="1"/>
        </w:rPr>
        <w:t xml:space="preserve"> 31 de mayo de 2026</w:t>
      </w:r>
      <w:r>
        <w:rPr>
          <w:rStyle w:val="xbumpedfont15"/>
          <w:rFonts w:ascii="Arial Narrow" w:hAnsi="Arial Narrow"/>
          <w:color w:val="242424"/>
          <w:sz w:val="26"/>
          <w:szCs w:val="26"/>
          <w:bdr w:val="none" w:sz="0" w:space="0" w:color="auto" w:frame="1"/>
        </w:rPr>
        <w:t>, está abierta</w:t>
      </w:r>
      <w:bookmarkStart w:id="0" w:name="_GoBack"/>
      <w:bookmarkEnd w:id="0"/>
      <w:r w:rsidR="00631124" w:rsidRPr="00631124">
        <w:rPr>
          <w:rStyle w:val="xbumpedfont15"/>
          <w:rFonts w:ascii="Arial Narrow" w:hAnsi="Arial Narrow"/>
          <w:color w:val="242424"/>
          <w:sz w:val="26"/>
          <w:szCs w:val="26"/>
          <w:bdr w:val="none" w:sz="0" w:space="0" w:color="auto" w:frame="1"/>
        </w:rPr>
        <w:t xml:space="preserve"> la convocatoria para la cuarta edición del Festival de Cine con Acento, una cita que continúa consolidándose como un espacio de referencia para el talento cinematográfico que celebra la identidad, la diversidad cultural y las historias contadas desde el territorio. Fiel a su esencia, el festival mantiene su apuesta por el cine con acento, ampliando este año su mirada más allá de nuestras fronteras. </w:t>
      </w:r>
    </w:p>
    <w:p w:rsidR="00631124" w:rsidRPr="00631124" w:rsidRDefault="00631124" w:rsidP="00246853">
      <w:pPr>
        <w:pStyle w:val="Textoindependiente"/>
        <w:spacing w:line="240" w:lineRule="auto"/>
        <w:ind w:right="-143"/>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En esta nueva edición, Andalucía abre sus puertas a Europa con la incorporación del Premio al Mejor Largometraje Europeo, una de las grandes novedades del certamen. La convocatoria estará abierta a cortometrajes y largometrajes, reafirmando el compromiso del festival con la creación audiovisual en distintos formatos y géneros.</w:t>
      </w:r>
    </w:p>
    <w:p w:rsidR="00631124" w:rsidRPr="00A14CEF" w:rsidRDefault="00631124" w:rsidP="00246853">
      <w:pPr>
        <w:pStyle w:val="xs3"/>
        <w:shd w:val="clear" w:color="auto" w:fill="FFFFFF"/>
        <w:spacing w:before="0" w:after="0" w:afterAutospacing="0"/>
        <w:jc w:val="both"/>
        <w:rPr>
          <w:rFonts w:ascii="Arial Narrow" w:hAnsi="Arial Narrow"/>
          <w:b/>
          <w:color w:val="242424"/>
          <w:sz w:val="26"/>
          <w:szCs w:val="26"/>
        </w:rPr>
      </w:pPr>
      <w:r w:rsidRPr="00A14CEF">
        <w:rPr>
          <w:rStyle w:val="xbumpedfont15"/>
          <w:rFonts w:ascii="Arial Narrow" w:hAnsi="Arial Narrow"/>
          <w:b/>
          <w:color w:val="242424"/>
          <w:sz w:val="26"/>
          <w:szCs w:val="26"/>
          <w:bdr w:val="none" w:sz="0" w:space="0" w:color="auto" w:frame="1"/>
        </w:rPr>
        <w:t>Nuevos premios y secciones destacadas</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Entre las principales novedades de esta edición destacan:</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b/>
          <w:bCs/>
          <w:color w:val="242424"/>
          <w:sz w:val="26"/>
          <w:szCs w:val="26"/>
          <w:bdr w:val="none" w:sz="0" w:space="0" w:color="auto" w:frame="1"/>
        </w:rPr>
        <w:t>Premio al Mejor Largometraje Europeo</w:t>
      </w:r>
      <w:r w:rsidRPr="00631124">
        <w:rPr>
          <w:rStyle w:val="xbumpedfont15"/>
          <w:rFonts w:ascii="Arial Narrow" w:hAnsi="Arial Narrow"/>
          <w:color w:val="242424"/>
          <w:sz w:val="26"/>
          <w:szCs w:val="26"/>
          <w:bdr w:val="none" w:sz="0" w:space="0" w:color="auto" w:frame="1"/>
        </w:rPr>
        <w:t>, reforzando el diálogo cultural entre Andalucía y el resto de Europa.</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b/>
          <w:bCs/>
          <w:color w:val="242424"/>
          <w:sz w:val="26"/>
          <w:szCs w:val="26"/>
          <w:bdr w:val="none" w:sz="0" w:space="0" w:color="auto" w:frame="1"/>
        </w:rPr>
        <w:t>Premio Capital Gastronómica Jerez 2026</w:t>
      </w:r>
      <w:r w:rsidRPr="00631124">
        <w:rPr>
          <w:rStyle w:val="xbumpedfont15"/>
          <w:rFonts w:ascii="Arial Narrow" w:hAnsi="Arial Narrow" w:cs="Arial"/>
          <w:b/>
          <w:bCs/>
          <w:color w:val="242424"/>
          <w:sz w:val="26"/>
          <w:szCs w:val="26"/>
          <w:bdr w:val="none" w:sz="0" w:space="0" w:color="auto" w:frame="1"/>
        </w:rPr>
        <w:t> </w:t>
      </w:r>
      <w:r w:rsidRPr="00631124">
        <w:rPr>
          <w:rStyle w:val="xbumpedfont15"/>
          <w:rFonts w:ascii="Arial Narrow" w:hAnsi="Arial Narrow"/>
          <w:color w:val="242424"/>
          <w:sz w:val="26"/>
          <w:szCs w:val="26"/>
          <w:bdr w:val="none" w:sz="0" w:space="0" w:color="auto" w:frame="1"/>
        </w:rPr>
        <w:t>a una producción audiovisual cuya temática central esté vinculada a la gastronomía, poniendo en valor la cultura culinaria como expresión artística y narrativa.</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b/>
          <w:bCs/>
          <w:color w:val="242424"/>
          <w:sz w:val="26"/>
          <w:szCs w:val="26"/>
          <w:bdr w:val="none" w:sz="0" w:space="0" w:color="auto" w:frame="1"/>
        </w:rPr>
        <w:t>Premio Festival de Jerez al mejor documental con raíces,</w:t>
      </w:r>
      <w:r w:rsidRPr="00631124">
        <w:rPr>
          <w:rStyle w:val="xbumpedfont15"/>
          <w:rFonts w:ascii="Arial Narrow" w:hAnsi="Arial Narrow"/>
          <w:color w:val="242424"/>
          <w:sz w:val="26"/>
          <w:szCs w:val="26"/>
          <w:bdr w:val="none" w:sz="0" w:space="0" w:color="auto" w:frame="1"/>
        </w:rPr>
        <w:t> destinado a obras que profundicen en la identidad, historia y evolución del flamenco como patrimonio cultural.</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Asimismo, el festival mantiene sus categorías ya consolidadas</w:t>
      </w:r>
      <w:r>
        <w:rPr>
          <w:rStyle w:val="xbumpedfont15"/>
          <w:rFonts w:ascii="Arial Narrow" w:hAnsi="Arial Narrow"/>
          <w:color w:val="242424"/>
          <w:sz w:val="26"/>
          <w:szCs w:val="26"/>
          <w:bdr w:val="none" w:sz="0" w:space="0" w:color="auto" w:frame="1"/>
        </w:rPr>
        <w:t>.</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En Cortometrajes:</w:t>
      </w:r>
    </w:p>
    <w:p w:rsidR="00631124" w:rsidRPr="00631124" w:rsidRDefault="00631124" w:rsidP="00246853">
      <w:pPr>
        <w:pStyle w:val="xs3"/>
        <w:numPr>
          <w:ilvl w:val="0"/>
          <w:numId w:val="4"/>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al Mejor Cortometraje Documental.</w:t>
      </w:r>
    </w:p>
    <w:p w:rsidR="00631124" w:rsidRPr="00631124" w:rsidRDefault="00631124" w:rsidP="00246853">
      <w:pPr>
        <w:pStyle w:val="xs3"/>
        <w:numPr>
          <w:ilvl w:val="0"/>
          <w:numId w:val="4"/>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al Mejor Cortometraje de Ficción.</w:t>
      </w:r>
    </w:p>
    <w:p w:rsidR="00631124" w:rsidRPr="00631124" w:rsidRDefault="00631124" w:rsidP="00246853">
      <w:pPr>
        <w:pStyle w:val="xs3"/>
        <w:numPr>
          <w:ilvl w:val="0"/>
          <w:numId w:val="4"/>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al Mejor Cortometraje de Animación.</w:t>
      </w:r>
    </w:p>
    <w:p w:rsidR="00631124" w:rsidRPr="00631124" w:rsidRDefault="00631124" w:rsidP="00246853">
      <w:pPr>
        <w:pStyle w:val="xs3"/>
        <w:numPr>
          <w:ilvl w:val="0"/>
          <w:numId w:val="4"/>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Mejor Dirección Joven.</w:t>
      </w:r>
    </w:p>
    <w:p w:rsidR="00631124" w:rsidRPr="00631124" w:rsidRDefault="00631124" w:rsidP="00246853">
      <w:pPr>
        <w:pStyle w:val="xs3"/>
        <w:numPr>
          <w:ilvl w:val="0"/>
          <w:numId w:val="4"/>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Mención especial a Mejor Interpretación.</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Fonts w:ascii="Arial Narrow" w:hAnsi="Arial Narrow"/>
          <w:color w:val="242424"/>
          <w:sz w:val="26"/>
          <w:szCs w:val="26"/>
          <w:bdr w:val="none" w:sz="0" w:space="0" w:color="auto" w:frame="1"/>
        </w:rPr>
        <w:lastRenderedPageBreak/>
        <w:t> </w:t>
      </w:r>
      <w:r w:rsidRPr="00631124">
        <w:rPr>
          <w:rStyle w:val="xbumpedfont15"/>
          <w:rFonts w:ascii="Arial Narrow" w:hAnsi="Arial Narrow"/>
          <w:color w:val="242424"/>
          <w:sz w:val="26"/>
          <w:szCs w:val="26"/>
          <w:bdr w:val="none" w:sz="0" w:space="0" w:color="auto" w:frame="1"/>
        </w:rPr>
        <w:t>En Largometrajes:</w:t>
      </w:r>
    </w:p>
    <w:p w:rsidR="00631124" w:rsidRPr="00631124" w:rsidRDefault="00631124" w:rsidP="00246853">
      <w:pPr>
        <w:pStyle w:val="xs3"/>
        <w:numPr>
          <w:ilvl w:val="0"/>
          <w:numId w:val="3"/>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al Mejor Largometraje Documental.</w:t>
      </w:r>
    </w:p>
    <w:p w:rsidR="00631124" w:rsidRPr="00631124" w:rsidRDefault="00631124" w:rsidP="00246853">
      <w:pPr>
        <w:pStyle w:val="xs3"/>
        <w:numPr>
          <w:ilvl w:val="0"/>
          <w:numId w:val="3"/>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al Mejor Largometraje de Ficción.</w:t>
      </w:r>
    </w:p>
    <w:p w:rsidR="00631124" w:rsidRPr="00631124" w:rsidRDefault="00631124" w:rsidP="00246853">
      <w:pPr>
        <w:pStyle w:val="xs3"/>
        <w:numPr>
          <w:ilvl w:val="0"/>
          <w:numId w:val="3"/>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Premio Mejor Largometraje Europeo.</w:t>
      </w:r>
    </w:p>
    <w:p w:rsidR="00631124" w:rsidRPr="00631124" w:rsidRDefault="00631124" w:rsidP="00246853">
      <w:pPr>
        <w:pStyle w:val="xs3"/>
        <w:numPr>
          <w:ilvl w:val="0"/>
          <w:numId w:val="3"/>
        </w:numPr>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Mención especial a la Mejor Interpretación.</w:t>
      </w:r>
    </w:p>
    <w:p w:rsidR="00631124" w:rsidRPr="00631124" w:rsidRDefault="00631124" w:rsidP="00246853">
      <w:pPr>
        <w:pStyle w:val="xs3"/>
        <w:shd w:val="clear" w:color="auto" w:fill="FFFFFF"/>
        <w:spacing w:before="0" w:after="0" w:afterAutospacing="0"/>
        <w:jc w:val="both"/>
        <w:rPr>
          <w:rFonts w:ascii="Arial Narrow" w:hAnsi="Arial Narrow"/>
          <w:color w:val="242424"/>
          <w:sz w:val="26"/>
          <w:szCs w:val="26"/>
        </w:rPr>
      </w:pPr>
      <w:r w:rsidRPr="00631124">
        <w:rPr>
          <w:rStyle w:val="xbumpedfont15"/>
          <w:rFonts w:ascii="Arial Narrow" w:hAnsi="Arial Narrow"/>
          <w:color w:val="242424"/>
          <w:sz w:val="26"/>
          <w:szCs w:val="26"/>
          <w:bdr w:val="none" w:sz="0" w:space="0" w:color="auto" w:frame="1"/>
        </w:rPr>
        <w:t>Con esta cuarta edición, el Festival de Cine con Acento reafirma su vocación de convertirse en un punto de encuentro para creadores y creadoras que narran desde su identidad, su origen y su cultura, proyectando Andalucía como puente entre territorios y miradas diversas.</w:t>
      </w:r>
    </w:p>
    <w:p w:rsidR="00631124" w:rsidRDefault="00631124" w:rsidP="00246853">
      <w:pPr>
        <w:pStyle w:val="xs9"/>
        <w:shd w:val="clear" w:color="auto" w:fill="FFFFFF"/>
        <w:spacing w:before="0" w:after="0" w:afterAutospacing="0"/>
        <w:jc w:val="both"/>
        <w:rPr>
          <w:rFonts w:ascii="Arial Narrow" w:hAnsi="Arial Narrow"/>
          <w:color w:val="242424"/>
          <w:sz w:val="26"/>
          <w:szCs w:val="26"/>
          <w:bdr w:val="none" w:sz="0" w:space="0" w:color="auto" w:frame="1"/>
        </w:rPr>
      </w:pPr>
      <w:r>
        <w:rPr>
          <w:rStyle w:val="xbumpedfont15"/>
          <w:rFonts w:ascii="Arial Narrow" w:hAnsi="Arial Narrow"/>
          <w:color w:val="242424"/>
          <w:sz w:val="26"/>
          <w:szCs w:val="26"/>
          <w:bdr w:val="none" w:sz="0" w:space="0" w:color="auto" w:frame="1"/>
        </w:rPr>
        <w:t xml:space="preserve">Las bases y </w:t>
      </w:r>
      <w:r w:rsidRPr="00631124">
        <w:rPr>
          <w:rStyle w:val="xbumpedfont15"/>
          <w:rFonts w:ascii="Arial Narrow" w:hAnsi="Arial Narrow"/>
          <w:color w:val="242424"/>
          <w:sz w:val="26"/>
          <w:szCs w:val="26"/>
          <w:bdr w:val="none" w:sz="0" w:space="0" w:color="auto" w:frame="1"/>
        </w:rPr>
        <w:t>la inf</w:t>
      </w:r>
      <w:r>
        <w:rPr>
          <w:rStyle w:val="xbumpedfont15"/>
          <w:rFonts w:ascii="Arial Narrow" w:hAnsi="Arial Narrow"/>
          <w:color w:val="242424"/>
          <w:sz w:val="26"/>
          <w:szCs w:val="26"/>
          <w:bdr w:val="none" w:sz="0" w:space="0" w:color="auto" w:frame="1"/>
        </w:rPr>
        <w:t>ormación para participar e</w:t>
      </w:r>
      <w:r w:rsidR="00A14CEF">
        <w:rPr>
          <w:rStyle w:val="xbumpedfont15"/>
          <w:rFonts w:ascii="Arial Narrow" w:hAnsi="Arial Narrow"/>
          <w:color w:val="242424"/>
          <w:sz w:val="26"/>
          <w:szCs w:val="26"/>
          <w:bdr w:val="none" w:sz="0" w:space="0" w:color="auto" w:frame="1"/>
        </w:rPr>
        <w:t>stá</w:t>
      </w:r>
      <w:r>
        <w:rPr>
          <w:rStyle w:val="xbumpedfont15"/>
          <w:rFonts w:ascii="Arial Narrow" w:hAnsi="Arial Narrow"/>
          <w:color w:val="242424"/>
          <w:sz w:val="26"/>
          <w:szCs w:val="26"/>
          <w:bdr w:val="none" w:sz="0" w:space="0" w:color="auto" w:frame="1"/>
        </w:rPr>
        <w:t>n</w:t>
      </w:r>
      <w:r w:rsidRPr="00631124">
        <w:rPr>
          <w:rStyle w:val="xbumpedfont15"/>
          <w:rFonts w:ascii="Arial Narrow" w:hAnsi="Arial Narrow"/>
          <w:color w:val="242424"/>
          <w:sz w:val="26"/>
          <w:szCs w:val="26"/>
          <w:bdr w:val="none" w:sz="0" w:space="0" w:color="auto" w:frame="1"/>
        </w:rPr>
        <w:t xml:space="preserve"> disponibles en la plataforma </w:t>
      </w:r>
      <w:proofErr w:type="spellStart"/>
      <w:r w:rsidRPr="00631124">
        <w:rPr>
          <w:rStyle w:val="xbumpedfont15"/>
          <w:rFonts w:ascii="Arial Narrow" w:hAnsi="Arial Narrow"/>
          <w:color w:val="242424"/>
          <w:sz w:val="26"/>
          <w:szCs w:val="26"/>
          <w:bdr w:val="none" w:sz="0" w:space="0" w:color="auto" w:frame="1"/>
        </w:rPr>
        <w:t>Festhome</w:t>
      </w:r>
      <w:proofErr w:type="spellEnd"/>
      <w:r w:rsidRPr="00631124">
        <w:rPr>
          <w:rStyle w:val="xbumpedfont15"/>
          <w:rFonts w:ascii="Arial Narrow" w:hAnsi="Arial Narrow"/>
          <w:color w:val="242424"/>
          <w:sz w:val="26"/>
          <w:szCs w:val="26"/>
          <w:bdr w:val="none" w:sz="0" w:space="0" w:color="auto" w:frame="1"/>
        </w:rPr>
        <w:t>, a través del siguiente enlace:</w:t>
      </w:r>
      <w:r>
        <w:rPr>
          <w:rStyle w:val="xbumpedfont15"/>
          <w:rFonts w:ascii="Arial Narrow" w:hAnsi="Arial Narrow"/>
          <w:color w:val="242424"/>
          <w:sz w:val="26"/>
          <w:szCs w:val="26"/>
          <w:bdr w:val="none" w:sz="0" w:space="0" w:color="auto" w:frame="1"/>
        </w:rPr>
        <w:t xml:space="preserve"> </w:t>
      </w:r>
      <w:hyperlink r:id="rId8" w:tgtFrame="_blank" w:tooltip="https://filmmakers.festhome.com/f/con-acento" w:history="1">
        <w:r w:rsidRPr="00631124">
          <w:rPr>
            <w:rStyle w:val="xs8"/>
            <w:rFonts w:ascii="Arial Narrow" w:hAnsi="Arial Narrow"/>
            <w:color w:val="467886"/>
            <w:sz w:val="26"/>
            <w:szCs w:val="26"/>
            <w:u w:val="single"/>
            <w:bdr w:val="none" w:sz="0" w:space="0" w:color="auto" w:frame="1"/>
          </w:rPr>
          <w:t>https://filmmakers.festhome.com/f/con-acento</w:t>
        </w:r>
      </w:hyperlink>
    </w:p>
    <w:p w:rsidR="00631124" w:rsidRPr="00631124" w:rsidRDefault="00631124" w:rsidP="00246853">
      <w:pPr>
        <w:pStyle w:val="xs9"/>
        <w:shd w:val="clear" w:color="auto" w:fill="FFFFFF"/>
        <w:spacing w:before="0" w:after="0" w:afterAutospacing="0"/>
        <w:jc w:val="both"/>
        <w:rPr>
          <w:rFonts w:ascii="Arial Narrow" w:hAnsi="Arial Narrow"/>
          <w:color w:val="242424"/>
          <w:sz w:val="26"/>
          <w:szCs w:val="26"/>
        </w:rPr>
      </w:pPr>
    </w:p>
    <w:p w:rsidR="00631124" w:rsidRPr="00631124" w:rsidRDefault="00631124" w:rsidP="00246853">
      <w:pPr>
        <w:pStyle w:val="xs9"/>
        <w:shd w:val="clear" w:color="auto" w:fill="FFFFFF"/>
        <w:spacing w:before="0" w:after="0" w:afterAutospacing="0"/>
        <w:jc w:val="both"/>
        <w:rPr>
          <w:rFonts w:ascii="Arial Narrow" w:hAnsi="Arial Narrow"/>
          <w:color w:val="242424"/>
          <w:sz w:val="26"/>
          <w:szCs w:val="26"/>
        </w:rPr>
      </w:pPr>
      <w:r w:rsidRPr="00631124">
        <w:rPr>
          <w:rFonts w:ascii="Arial Narrow" w:hAnsi="Arial Narrow" w:cs="Calibri"/>
          <w:color w:val="1F497D"/>
          <w:sz w:val="26"/>
          <w:szCs w:val="26"/>
          <w:bdr w:val="none" w:sz="0" w:space="0" w:color="auto" w:frame="1"/>
        </w:rPr>
        <w:t> </w:t>
      </w:r>
    </w:p>
    <w:p w:rsidR="000A255D" w:rsidRPr="00631124" w:rsidRDefault="000A255D" w:rsidP="00246853">
      <w:pPr>
        <w:pStyle w:val="Textoindependiente"/>
        <w:spacing w:line="240" w:lineRule="auto"/>
        <w:ind w:right="-143"/>
        <w:jc w:val="both"/>
        <w:rPr>
          <w:rFonts w:ascii="Arial Narrow" w:hAnsi="Arial Narrow"/>
          <w:iCs/>
          <w:sz w:val="26"/>
          <w:szCs w:val="26"/>
        </w:rPr>
      </w:pPr>
    </w:p>
    <w:sectPr w:rsidR="000A255D" w:rsidRPr="00631124">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55" w:rsidRDefault="00545C55">
      <w:r>
        <w:separator/>
      </w:r>
    </w:p>
  </w:endnote>
  <w:endnote w:type="continuationSeparator" w:id="0">
    <w:p w:rsidR="00545C55" w:rsidRDefault="0054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55" w:rsidRDefault="00545C55">
      <w:r>
        <w:separator/>
      </w:r>
    </w:p>
  </w:footnote>
  <w:footnote w:type="continuationSeparator" w:id="0">
    <w:p w:rsidR="00545C55" w:rsidRDefault="00545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38" w:rsidRDefault="00732D0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F7138" w:rsidRDefault="00CF71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F77"/>
    <w:multiLevelType w:val="hybridMultilevel"/>
    <w:tmpl w:val="83782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4C73E2"/>
    <w:multiLevelType w:val="multilevel"/>
    <w:tmpl w:val="DEF033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CB952B2"/>
    <w:multiLevelType w:val="hybridMultilevel"/>
    <w:tmpl w:val="87043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49387F"/>
    <w:multiLevelType w:val="multilevel"/>
    <w:tmpl w:val="246CBD3E"/>
    <w:lvl w:ilvl="0">
      <w:start w:val="1"/>
      <w:numFmt w:val="bullet"/>
      <w:lvlText w:val=""/>
      <w:lvlJc w:val="left"/>
      <w:pPr>
        <w:tabs>
          <w:tab w:val="num" w:pos="283"/>
        </w:tabs>
        <w:ind w:left="283" w:hanging="283"/>
      </w:pPr>
      <w:rPr>
        <w:rFonts w:ascii="Symbol" w:hAnsi="Symbol" w:cs="OpenSymbol" w:hint="default"/>
      </w:rPr>
    </w:lvl>
    <w:lvl w:ilvl="1">
      <w:start w:val="1"/>
      <w:numFmt w:val="bullet"/>
      <w:lvlText w:val=""/>
      <w:lvlJc w:val="left"/>
      <w:pPr>
        <w:tabs>
          <w:tab w:val="num" w:pos="990"/>
        </w:tabs>
        <w:ind w:left="990" w:hanging="283"/>
      </w:pPr>
      <w:rPr>
        <w:rFonts w:ascii="Symbol" w:hAnsi="Symbol" w:cs="OpenSymbol" w:hint="default"/>
      </w:rPr>
    </w:lvl>
    <w:lvl w:ilvl="2">
      <w:start w:val="1"/>
      <w:numFmt w:val="bullet"/>
      <w:lvlText w:val=""/>
      <w:lvlJc w:val="left"/>
      <w:pPr>
        <w:tabs>
          <w:tab w:val="num" w:pos="1697"/>
        </w:tabs>
        <w:ind w:left="1697" w:hanging="283"/>
      </w:pPr>
      <w:rPr>
        <w:rFonts w:ascii="Symbol" w:hAnsi="Symbol" w:cs="OpenSymbol" w:hint="default"/>
      </w:rPr>
    </w:lvl>
    <w:lvl w:ilvl="3">
      <w:start w:val="1"/>
      <w:numFmt w:val="bullet"/>
      <w:lvlText w:val=""/>
      <w:lvlJc w:val="left"/>
      <w:pPr>
        <w:tabs>
          <w:tab w:val="num" w:pos="2404"/>
        </w:tabs>
        <w:ind w:left="2404" w:hanging="283"/>
      </w:pPr>
      <w:rPr>
        <w:rFonts w:ascii="Symbol" w:hAnsi="Symbol" w:cs="OpenSymbol" w:hint="default"/>
      </w:rPr>
    </w:lvl>
    <w:lvl w:ilvl="4">
      <w:start w:val="1"/>
      <w:numFmt w:val="bullet"/>
      <w:lvlText w:val=""/>
      <w:lvlJc w:val="left"/>
      <w:pPr>
        <w:tabs>
          <w:tab w:val="num" w:pos="3111"/>
        </w:tabs>
        <w:ind w:left="3111" w:hanging="283"/>
      </w:pPr>
      <w:rPr>
        <w:rFonts w:ascii="Symbol" w:hAnsi="Symbol" w:cs="OpenSymbol" w:hint="default"/>
      </w:rPr>
    </w:lvl>
    <w:lvl w:ilvl="5">
      <w:start w:val="1"/>
      <w:numFmt w:val="bullet"/>
      <w:lvlText w:val=""/>
      <w:lvlJc w:val="left"/>
      <w:pPr>
        <w:tabs>
          <w:tab w:val="num" w:pos="3818"/>
        </w:tabs>
        <w:ind w:left="3818" w:hanging="283"/>
      </w:pPr>
      <w:rPr>
        <w:rFonts w:ascii="Symbol" w:hAnsi="Symbol" w:cs="OpenSymbol" w:hint="default"/>
      </w:rPr>
    </w:lvl>
    <w:lvl w:ilvl="6">
      <w:start w:val="1"/>
      <w:numFmt w:val="bullet"/>
      <w:lvlText w:val=""/>
      <w:lvlJc w:val="left"/>
      <w:pPr>
        <w:tabs>
          <w:tab w:val="num" w:pos="4525"/>
        </w:tabs>
        <w:ind w:left="4525" w:hanging="283"/>
      </w:pPr>
      <w:rPr>
        <w:rFonts w:ascii="Symbol" w:hAnsi="Symbol" w:cs="OpenSymbol" w:hint="default"/>
      </w:rPr>
    </w:lvl>
    <w:lvl w:ilvl="7">
      <w:start w:val="1"/>
      <w:numFmt w:val="bullet"/>
      <w:lvlText w:val=""/>
      <w:lvlJc w:val="left"/>
      <w:pPr>
        <w:tabs>
          <w:tab w:val="num" w:pos="5232"/>
        </w:tabs>
        <w:ind w:left="5232" w:hanging="283"/>
      </w:pPr>
      <w:rPr>
        <w:rFonts w:ascii="Symbol" w:hAnsi="Symbol" w:cs="OpenSymbol" w:hint="default"/>
      </w:rPr>
    </w:lvl>
    <w:lvl w:ilvl="8">
      <w:start w:val="1"/>
      <w:numFmt w:val="bullet"/>
      <w:lvlText w:val=""/>
      <w:lvlJc w:val="left"/>
      <w:pPr>
        <w:tabs>
          <w:tab w:val="num" w:pos="5939"/>
        </w:tabs>
        <w:ind w:left="5939" w:hanging="283"/>
      </w:pPr>
      <w:rPr>
        <w:rFonts w:ascii="Symbol" w:hAnsi="Symbol" w:cs="Open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38"/>
    <w:rsid w:val="00013ECB"/>
    <w:rsid w:val="000A255D"/>
    <w:rsid w:val="002200EB"/>
    <w:rsid w:val="002277D1"/>
    <w:rsid w:val="00246853"/>
    <w:rsid w:val="0027102C"/>
    <w:rsid w:val="003A2BEA"/>
    <w:rsid w:val="003F4D37"/>
    <w:rsid w:val="0049014C"/>
    <w:rsid w:val="00545C55"/>
    <w:rsid w:val="00583C94"/>
    <w:rsid w:val="00631124"/>
    <w:rsid w:val="00660B07"/>
    <w:rsid w:val="006D4D58"/>
    <w:rsid w:val="00732D0D"/>
    <w:rsid w:val="00787E60"/>
    <w:rsid w:val="008F0003"/>
    <w:rsid w:val="009C03D9"/>
    <w:rsid w:val="00A14CEF"/>
    <w:rsid w:val="00AA00BF"/>
    <w:rsid w:val="00CF7138"/>
    <w:rsid w:val="00D3512B"/>
    <w:rsid w:val="00E63577"/>
    <w:rsid w:val="00E673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9BA48-30DF-4659-A0A9-6DEC010B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Heading"/>
    <w:next w:val="Textoindependiente"/>
    <w:qFormat/>
    <w:pPr>
      <w:spacing w:before="140"/>
      <w:outlineLvl w:val="2"/>
    </w:pPr>
    <w:rPr>
      <w:rFonts w:ascii="Liberation Serif" w:eastAsia="Segoe UI" w:hAnsi="Liberation Serif" w:cs="Tahoma"/>
      <w:b/>
      <w:bCs/>
    </w:rPr>
  </w:style>
  <w:style w:type="paragraph" w:styleId="Ttulo4">
    <w:name w:val="heading 4"/>
    <w:next w:val="Textoindependiente"/>
    <w:qFormat/>
    <w:pPr>
      <w:spacing w:before="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character" w:customStyle="1" w:styleId="Ninguno">
    <w:name w:val="Ninguno"/>
    <w:qFormat/>
    <w:rsid w:val="00A46539"/>
    <w:rPr>
      <w:lang w:val="it-IT"/>
    </w:rPr>
  </w:style>
  <w:style w:type="character" w:customStyle="1" w:styleId="whitespace-normal">
    <w:name w:val="whitespace-normal"/>
    <w:basedOn w:val="Fuentedeprrafopredeter"/>
    <w:qFormat/>
    <w:rsid w:val="00001E4E"/>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paragraph" w:customStyle="1" w:styleId="Poromisin">
    <w:name w:val="Por omisión"/>
    <w:qFormat/>
    <w:rsid w:val="00A46539"/>
    <w:pPr>
      <w:spacing w:before="160" w:line="288" w:lineRule="auto"/>
    </w:pPr>
    <w:rPr>
      <w:rFonts w:ascii="Helvetica Neue" w:eastAsia="Arial Unicode MS" w:hAnsi="Helvetica Neue" w:cs="Arial Unicode MS"/>
      <w:color w:val="000000"/>
      <w:lang w:val="it-IT" w:eastAsia="es-ES"/>
      <w14:textOutline w14:w="0" w14:cap="flat" w14:cmpd="sng" w14:algn="ctr">
        <w14:noFill/>
        <w14:prstDash w14:val="solid"/>
        <w14:bevel/>
      </w14:textOutline>
    </w:rPr>
  </w:style>
  <w:style w:type="paragraph" w:customStyle="1" w:styleId="arialn">
    <w:name w:val="arial n"/>
    <w:basedOn w:val="Textoindependiente"/>
    <w:qFormat/>
  </w:style>
  <w:style w:type="paragraph" w:customStyle="1" w:styleId="arialnarrow">
    <w:name w:val="arial narrow"/>
    <w:basedOn w:val="arialn"/>
    <w:qFormat/>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customStyle="1" w:styleId="xs6">
    <w:name w:val="x_s6"/>
    <w:basedOn w:val="Normal"/>
    <w:rsid w:val="00631124"/>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xbumpedfont15">
    <w:name w:val="x_bumpedfont15"/>
    <w:basedOn w:val="Fuentedeprrafopredeter"/>
    <w:rsid w:val="00631124"/>
  </w:style>
  <w:style w:type="paragraph" w:customStyle="1" w:styleId="xs3">
    <w:name w:val="x_s3"/>
    <w:basedOn w:val="Normal"/>
    <w:rsid w:val="00631124"/>
    <w:pPr>
      <w:suppressAutoHyphens w:val="0"/>
      <w:spacing w:before="100" w:beforeAutospacing="1" w:after="100" w:afterAutospacing="1"/>
    </w:pPr>
    <w:rPr>
      <w:rFonts w:ascii="Times New Roman" w:eastAsia="Times New Roman" w:hAnsi="Times New Roman" w:cs="Times New Roman"/>
      <w:lang w:eastAsia="es-ES"/>
    </w:rPr>
  </w:style>
  <w:style w:type="paragraph" w:customStyle="1" w:styleId="xs9">
    <w:name w:val="x_s9"/>
    <w:basedOn w:val="Normal"/>
    <w:rsid w:val="00631124"/>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xs8">
    <w:name w:val="x_s8"/>
    <w:basedOn w:val="Fuentedeprrafopredeter"/>
    <w:rsid w:val="0063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3733">
      <w:bodyDiv w:val="1"/>
      <w:marLeft w:val="0"/>
      <w:marRight w:val="0"/>
      <w:marTop w:val="0"/>
      <w:marBottom w:val="0"/>
      <w:divBdr>
        <w:top w:val="none" w:sz="0" w:space="0" w:color="auto"/>
        <w:left w:val="none" w:sz="0" w:space="0" w:color="auto"/>
        <w:bottom w:val="none" w:sz="0" w:space="0" w:color="auto"/>
        <w:right w:val="none" w:sz="0" w:space="0" w:color="auto"/>
      </w:divBdr>
    </w:div>
    <w:div w:id="885719772">
      <w:bodyDiv w:val="1"/>
      <w:marLeft w:val="0"/>
      <w:marRight w:val="0"/>
      <w:marTop w:val="0"/>
      <w:marBottom w:val="0"/>
      <w:divBdr>
        <w:top w:val="none" w:sz="0" w:space="0" w:color="auto"/>
        <w:left w:val="none" w:sz="0" w:space="0" w:color="auto"/>
        <w:bottom w:val="none" w:sz="0" w:space="0" w:color="auto"/>
        <w:right w:val="none" w:sz="0" w:space="0" w:color="auto"/>
      </w:divBdr>
    </w:div>
    <w:div w:id="123050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mmakers.festhome.com/f/con-ac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D5EC-182C-4A9D-AD89-1CCC9393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2026-03-03T12:08:00Z</cp:lastPrinted>
  <dcterms:created xsi:type="dcterms:W3CDTF">2026-03-11T11:18:00Z</dcterms:created>
  <dcterms:modified xsi:type="dcterms:W3CDTF">2026-03-20T09:52:00Z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