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867" w:rsidRDefault="00C83CAF">
      <w:r>
        <w:rPr>
          <w:rFonts w:ascii="Arial Narrow" w:hAnsi="Arial Narrow"/>
          <w:b/>
          <w:bCs/>
          <w:sz w:val="40"/>
          <w:szCs w:val="40"/>
        </w:rPr>
        <w:t>El Ayuntamiento da a conocer el período de consulta del censo electoral con motivo de las elecciones autonómicas</w:t>
      </w:r>
    </w:p>
    <w:p w:rsidR="00AE1867" w:rsidRDefault="00AE1867">
      <w:pPr>
        <w:rPr>
          <w:rFonts w:ascii="Arial Narrow" w:hAnsi="Arial Narrow"/>
          <w:b/>
          <w:bCs/>
          <w:sz w:val="40"/>
          <w:szCs w:val="40"/>
        </w:rPr>
      </w:pPr>
    </w:p>
    <w:p w:rsidR="00AE1867" w:rsidRDefault="00C83CAF">
      <w:r>
        <w:rPr>
          <w:rFonts w:ascii="Arial Narrow" w:hAnsi="Arial Narrow"/>
          <w:sz w:val="36"/>
          <w:szCs w:val="36"/>
        </w:rPr>
        <w:t>La Oficina de Atención al Ciudadano ofrece un horario de tarde presencial durante los días laborab</w:t>
      </w:r>
      <w:r>
        <w:rPr>
          <w:rFonts w:ascii="Arial Narrow" w:hAnsi="Arial Narrow"/>
          <w:sz w:val="36"/>
          <w:szCs w:val="36"/>
        </w:rPr>
        <w:t>les de Semana Santa</w:t>
      </w:r>
    </w:p>
    <w:p w:rsidR="00AE1867" w:rsidRDefault="00AE1867">
      <w:pPr>
        <w:jc w:val="both"/>
        <w:rPr>
          <w:rFonts w:ascii="Arial Narrow" w:hAnsi="Arial Narrow"/>
        </w:rPr>
      </w:pPr>
    </w:p>
    <w:p w:rsidR="00AE1867" w:rsidRDefault="00C83CAF">
      <w:pPr>
        <w:jc w:val="both"/>
      </w:pPr>
      <w:r>
        <w:rPr>
          <w:rFonts w:ascii="Arial Narrow" w:hAnsi="Arial Narrow"/>
          <w:b/>
          <w:bCs/>
          <w:sz w:val="26"/>
          <w:szCs w:val="26"/>
        </w:rPr>
        <w:t>27de marzo de 2026.</w:t>
      </w:r>
      <w:r>
        <w:rPr>
          <w:rFonts w:ascii="Arial Narrow" w:hAnsi="Arial Narrow"/>
          <w:sz w:val="26"/>
          <w:szCs w:val="26"/>
        </w:rPr>
        <w:t xml:space="preserve"> El </w:t>
      </w:r>
      <w:r>
        <w:rPr>
          <w:rFonts w:ascii="Arial Narrow" w:hAnsi="Arial Narrow"/>
          <w:sz w:val="26"/>
          <w:szCs w:val="26"/>
        </w:rPr>
        <w:t>Ayuntamiento de Jerez informa a la ciudadanía sobre el período de consulta y reclamación del censo electoral con motivo de las Elecciones al Parlamento de Andalucía convocadas para el domingo, 17 de m</w:t>
      </w:r>
      <w:r>
        <w:rPr>
          <w:rFonts w:ascii="Arial Narrow" w:hAnsi="Arial Narrow"/>
          <w:sz w:val="26"/>
          <w:szCs w:val="26"/>
        </w:rPr>
        <w:t>ayo de 2026.</w:t>
      </w:r>
    </w:p>
    <w:p w:rsidR="00AE1867" w:rsidRDefault="00AE1867">
      <w:pPr>
        <w:jc w:val="both"/>
        <w:rPr>
          <w:rFonts w:ascii="Arial Narrow" w:hAnsi="Arial Narrow"/>
          <w:sz w:val="26"/>
          <w:szCs w:val="26"/>
        </w:rPr>
      </w:pPr>
    </w:p>
    <w:p w:rsidR="00AE1867" w:rsidRDefault="00C83CAF">
      <w:pPr>
        <w:jc w:val="both"/>
        <w:rPr>
          <w:rFonts w:ascii="Segoe UI;Segoe UI Web (West Eur" w:hAnsi="Segoe UI;Segoe UI Web (West Eur"/>
          <w:color w:val="242424"/>
          <w:sz w:val="23"/>
        </w:rPr>
      </w:pPr>
      <w:r>
        <w:rPr>
          <w:rFonts w:ascii="Arial Narrow" w:hAnsi="Arial Narrow"/>
          <w:color w:val="242424"/>
          <w:sz w:val="26"/>
          <w:szCs w:val="26"/>
        </w:rPr>
        <w:t>De esta manera, el censo electoral vigente</w:t>
      </w:r>
      <w:r>
        <w:rPr>
          <w:rFonts w:ascii="Arial Narrow" w:hAnsi="Arial Narrow"/>
          <w:color w:val="242424"/>
          <w:sz w:val="26"/>
          <w:szCs w:val="26"/>
        </w:rPr>
        <w:t xml:space="preserve"> estará disponible para su revisión del 30 de marzo al 6 de abril de 2026, ambos inclusive.</w:t>
      </w:r>
    </w:p>
    <w:p w:rsidR="00AE1867" w:rsidRDefault="00AE1867">
      <w:pPr>
        <w:rPr>
          <w:rFonts w:ascii="Arial Narrow" w:hAnsi="Arial Narrow"/>
          <w:sz w:val="26"/>
          <w:szCs w:val="26"/>
        </w:rPr>
      </w:pPr>
    </w:p>
    <w:p w:rsidR="00C83CAF" w:rsidRPr="00C83CAF" w:rsidRDefault="00C83CAF">
      <w:pPr>
        <w:jc w:val="both"/>
        <w:rPr>
          <w:rFonts w:ascii="Arial Narrow" w:hAnsi="Arial Narrow"/>
          <w:color w:val="242424"/>
          <w:sz w:val="26"/>
          <w:szCs w:val="26"/>
        </w:rPr>
      </w:pPr>
      <w:r>
        <w:rPr>
          <w:rFonts w:ascii="Arial Narrow" w:hAnsi="Arial Narrow"/>
          <w:color w:val="242424"/>
          <w:sz w:val="26"/>
          <w:szCs w:val="26"/>
        </w:rPr>
        <w:t>Los ciudadanos que dispongan de certificado digital podrán consultar sus datos en la página web del INE (Oficina del Censo Electoral): https://sede.ine.gob.es/tram</w:t>
      </w:r>
      <w:r>
        <w:rPr>
          <w:rFonts w:ascii="Arial Narrow" w:hAnsi="Arial Narrow"/>
          <w:color w:val="242424"/>
          <w:sz w:val="26"/>
          <w:szCs w:val="26"/>
        </w:rPr>
        <w:t xml:space="preserve">ite/censo_electoral/ </w:t>
      </w:r>
    </w:p>
    <w:p w:rsidR="00AE1867" w:rsidRDefault="00AE1867">
      <w:pPr>
        <w:jc w:val="both"/>
        <w:rPr>
          <w:rFonts w:ascii="Arial Narrow" w:hAnsi="Arial Narrow"/>
          <w:sz w:val="26"/>
          <w:szCs w:val="26"/>
        </w:rPr>
      </w:pPr>
    </w:p>
    <w:p w:rsidR="00AE1867" w:rsidRDefault="00C83CAF">
      <w:pPr>
        <w:jc w:val="both"/>
        <w:rPr>
          <w:rFonts w:ascii="Segoe UI;Segoe UI Web (West Eur" w:hAnsi="Segoe UI;Segoe UI Web (West Eur"/>
          <w:color w:val="242424"/>
          <w:sz w:val="23"/>
        </w:rPr>
      </w:pPr>
      <w:r>
        <w:rPr>
          <w:rFonts w:ascii="Arial Narrow" w:hAnsi="Arial Narrow"/>
          <w:color w:val="242424"/>
          <w:sz w:val="26"/>
          <w:szCs w:val="26"/>
        </w:rPr>
        <w:t>Al mismo tiempo, las personas que opten por realizar esta consulta de manera presencial podrán hacerlo en el Servicio de Información Censal en la O.A.C. (Oficina de Atención al Ciudadano) situado en la calle Consistorio (1ª planta) e</w:t>
      </w:r>
      <w:r>
        <w:rPr>
          <w:rFonts w:ascii="Arial Narrow" w:hAnsi="Arial Narrow"/>
          <w:color w:val="242424"/>
          <w:sz w:val="26"/>
          <w:szCs w:val="26"/>
        </w:rPr>
        <w:t>n el siguiente horario:</w:t>
      </w:r>
    </w:p>
    <w:p w:rsidR="00AE1867" w:rsidRDefault="00AE1867">
      <w:pPr>
        <w:jc w:val="both"/>
        <w:rPr>
          <w:rFonts w:ascii="Arial Narrow" w:hAnsi="Arial Narrow"/>
          <w:sz w:val="26"/>
          <w:szCs w:val="26"/>
        </w:rPr>
      </w:pPr>
    </w:p>
    <w:p w:rsidR="00AE1867" w:rsidRDefault="00C83CAF">
      <w:pPr>
        <w:jc w:val="both"/>
        <w:rPr>
          <w:rFonts w:ascii="Arial Narrow" w:hAnsi="Arial Narrow"/>
          <w:color w:val="242424"/>
          <w:sz w:val="26"/>
          <w:szCs w:val="26"/>
        </w:rPr>
      </w:pPr>
      <w:r>
        <w:rPr>
          <w:rFonts w:ascii="Arial Narrow" w:hAnsi="Arial Narrow"/>
          <w:color w:val="242424"/>
          <w:sz w:val="26"/>
          <w:szCs w:val="26"/>
        </w:rPr>
        <w:t>* Lunes 30 de marzo, martes 31 de marzo, miércoles 1 abril y lunes 6 de abril:</w:t>
      </w:r>
    </w:p>
    <w:p w:rsidR="00AE1867" w:rsidRDefault="00C83CAF">
      <w:pPr>
        <w:rPr>
          <w:rFonts w:ascii="Arial Narrow" w:hAnsi="Arial Narrow"/>
          <w:color w:val="242424"/>
          <w:sz w:val="26"/>
          <w:szCs w:val="26"/>
        </w:rPr>
      </w:pPr>
      <w:r>
        <w:rPr>
          <w:rFonts w:ascii="Arial Narrow" w:hAnsi="Arial Narrow"/>
          <w:color w:val="242424"/>
          <w:sz w:val="26"/>
          <w:szCs w:val="26"/>
        </w:rPr>
        <w:t>- Mañanas: 09:00 a 14:00 horas.</w:t>
      </w:r>
    </w:p>
    <w:p w:rsidR="00AE1867" w:rsidRDefault="00C83CAF">
      <w:pPr>
        <w:rPr>
          <w:rFonts w:ascii="Arial Narrow" w:hAnsi="Arial Narrow"/>
          <w:color w:val="242424"/>
          <w:sz w:val="26"/>
          <w:szCs w:val="26"/>
        </w:rPr>
      </w:pPr>
      <w:r>
        <w:rPr>
          <w:rFonts w:ascii="Arial Narrow" w:hAnsi="Arial Narrow"/>
          <w:color w:val="242424"/>
          <w:sz w:val="26"/>
          <w:szCs w:val="26"/>
        </w:rPr>
        <w:t>- Tardes: 16:00 a 19:00 horas.</w:t>
      </w:r>
    </w:p>
    <w:p w:rsidR="00AE1867" w:rsidRDefault="00AE1867">
      <w:pPr>
        <w:rPr>
          <w:rFonts w:ascii="Arial Narrow" w:hAnsi="Arial Narrow"/>
          <w:color w:val="242424"/>
          <w:sz w:val="26"/>
          <w:szCs w:val="26"/>
        </w:rPr>
      </w:pPr>
    </w:p>
    <w:p w:rsidR="00AE1867" w:rsidRDefault="00C83CAF">
      <w:pPr>
        <w:rPr>
          <w:rFonts w:ascii="Arial Narrow" w:hAnsi="Arial Narrow"/>
          <w:color w:val="242424"/>
          <w:sz w:val="26"/>
          <w:szCs w:val="26"/>
        </w:rPr>
      </w:pPr>
      <w:r>
        <w:rPr>
          <w:rFonts w:ascii="Arial Narrow" w:hAnsi="Arial Narrow"/>
          <w:color w:val="242424"/>
          <w:sz w:val="26"/>
          <w:szCs w:val="26"/>
        </w:rPr>
        <w:t>* Jueves 2, viernes 3, sábado 4 y domingo 5 de a</w:t>
      </w:r>
      <w:bookmarkStart w:id="0" w:name="_GoBack"/>
      <w:bookmarkEnd w:id="0"/>
      <w:r>
        <w:rPr>
          <w:rFonts w:ascii="Arial Narrow" w:hAnsi="Arial Narrow"/>
          <w:color w:val="242424"/>
          <w:sz w:val="26"/>
          <w:szCs w:val="26"/>
        </w:rPr>
        <w:t>bril:</w:t>
      </w:r>
    </w:p>
    <w:p w:rsidR="00AE1867" w:rsidRDefault="00C83CAF">
      <w:pPr>
        <w:rPr>
          <w:rFonts w:ascii="Arial Narrow" w:hAnsi="Arial Narrow"/>
          <w:color w:val="242424"/>
          <w:sz w:val="26"/>
          <w:szCs w:val="26"/>
        </w:rPr>
      </w:pPr>
      <w:r>
        <w:rPr>
          <w:rFonts w:ascii="Arial Narrow" w:hAnsi="Arial Narrow"/>
          <w:color w:val="242424"/>
          <w:sz w:val="26"/>
          <w:szCs w:val="26"/>
        </w:rPr>
        <w:t>- Mañanas: 10:00 a 13:30 horas.</w:t>
      </w:r>
    </w:p>
    <w:p w:rsidR="00AE1867" w:rsidRDefault="00AE1867">
      <w:pPr>
        <w:rPr>
          <w:rFonts w:ascii="Arial Narrow" w:hAnsi="Arial Narrow"/>
          <w:color w:val="242424"/>
          <w:sz w:val="26"/>
          <w:szCs w:val="26"/>
        </w:rPr>
      </w:pPr>
    </w:p>
    <w:p w:rsidR="00AE1867" w:rsidRDefault="00C83CAF">
      <w:pPr>
        <w:jc w:val="both"/>
        <w:rPr>
          <w:rFonts w:ascii="Arial Narrow" w:hAnsi="Arial Narrow"/>
        </w:rPr>
      </w:pPr>
      <w:r>
        <w:rPr>
          <w:rFonts w:ascii="Arial Narrow" w:hAnsi="Arial Narrow"/>
          <w:color w:val="242424"/>
          <w:sz w:val="26"/>
          <w:szCs w:val="26"/>
        </w:rPr>
        <w:t>A</w:t>
      </w:r>
      <w:r>
        <w:rPr>
          <w:rFonts w:ascii="Arial Narrow" w:hAnsi="Arial Narrow"/>
          <w:color w:val="242424"/>
          <w:sz w:val="26"/>
          <w:szCs w:val="26"/>
        </w:rPr>
        <w:t>demás, desde la Oficina de Atención al Ciudadano se indica que durante las tardes y el fin de semana (sábado y domingo), el acceso se realizará exclusivamente por la puerta principal del Ayuntamiento.</w:t>
      </w:r>
    </w:p>
    <w:sectPr w:rsidR="00AE1867">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83CAF">
      <w:r>
        <w:separator/>
      </w:r>
    </w:p>
  </w:endnote>
  <w:endnote w:type="continuationSeparator" w:id="0">
    <w:p w:rsidR="00000000" w:rsidRDefault="00C8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 w:name="Segoe UI;Segoe UI Web (West Eu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83CAF">
      <w:r>
        <w:separator/>
      </w:r>
    </w:p>
  </w:footnote>
  <w:footnote w:type="continuationSeparator" w:id="0">
    <w:p w:rsidR="00000000" w:rsidRDefault="00C83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867" w:rsidRDefault="00AE186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867" w:rsidRDefault="00C83CAF">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56" r="-4"/>
                  <a:stretch>
                    <a:fillRect/>
                  </a:stretch>
                </pic:blipFill>
                <pic:spPr bwMode="auto">
                  <a:xfrm>
                    <a:off x="0" y="0"/>
                    <a:ext cx="3593465" cy="816610"/>
                  </a:xfrm>
                  <a:prstGeom prst="rect">
                    <a:avLst/>
                  </a:prstGeom>
                </pic:spPr>
              </pic:pic>
            </a:graphicData>
          </a:graphic>
        </wp:inline>
      </w:drawing>
    </w:r>
  </w:p>
  <w:p w:rsidR="00AE1867" w:rsidRDefault="00AE186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867" w:rsidRDefault="00C83CAF">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56" r="-4"/>
                  <a:stretch>
                    <a:fillRect/>
                  </a:stretch>
                </pic:blipFill>
                <pic:spPr bwMode="auto">
                  <a:xfrm>
                    <a:off x="0" y="0"/>
                    <a:ext cx="3593465" cy="816610"/>
                  </a:xfrm>
                  <a:prstGeom prst="rect">
                    <a:avLst/>
                  </a:prstGeom>
                </pic:spPr>
              </pic:pic>
            </a:graphicData>
          </a:graphic>
        </wp:inline>
      </w:drawing>
    </w:r>
  </w:p>
  <w:p w:rsidR="00AE1867" w:rsidRDefault="00AE186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E1867"/>
    <w:rsid w:val="00AE1867"/>
    <w:rsid w:val="00C83CA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E9E136-5777-4105-A160-8976B1A9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basedOn w:val="Fuentedeprrafopredeter"/>
    <w:uiPriority w:val="99"/>
    <w:unhideWhenUsed/>
    <w:rsid w:val="00A61A01"/>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styleId="Refdenotaalpie">
    <w:name w:val="footnote referenc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character" w:customStyle="1" w:styleId="Hipervnculovisitado10">
    <w:name w:val="Hipervínculo visitado1"/>
    <w:qFormat/>
    <w:rPr>
      <w:color w:val="800080"/>
      <w:u w:val="single"/>
    </w:rPr>
  </w:style>
  <w:style w:type="character" w:customStyle="1" w:styleId="nfasis10">
    <w:name w:val="Énfasis1"/>
    <w:qFormat/>
    <w:rPr>
      <w:i/>
      <w:i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paragraph" w:customStyle="1" w:styleId="p2">
    <w:name w:val="p2"/>
    <w:basedOn w:val="Normal"/>
    <w:qFormat/>
    <w:rsid w:val="00866D31"/>
    <w:pPr>
      <w:suppressAutoHyphens w:val="0"/>
    </w:pPr>
    <w:rPr>
      <w:rFonts w:ascii="Helvetica" w:eastAsia="Times New Roman" w:hAnsi="Helvetica" w:cs="Times New Roman"/>
      <w:color w:val="000000"/>
      <w:sz w:val="18"/>
      <w:szCs w:val="18"/>
      <w:lang w:eastAsia="es-ES_tradnl"/>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1920</TotalTime>
  <Pages>1</Pages>
  <Words>227</Words>
  <Characters>1254</Characters>
  <Application>Microsoft Office Word</Application>
  <DocSecurity>0</DocSecurity>
  <Lines>10</Lines>
  <Paragraphs>2</Paragraphs>
  <ScaleCrop>false</ScaleCrop>
  <Company>Aytojerez</Company>
  <LinksUpToDate>false</LinksUpToDate>
  <CharactersWithSpaces>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HORAS EXTRAS CORRESPONDIENTES A JOSE MARIA CARCAÑO MORCILLO, DURANTE LOS MESES DE JULIO Y AGOSTO DE 1996</dc:title>
  <dc:subject/>
  <dc:creator>diegoga</dc:creator>
  <dc:description/>
  <cp:lastModifiedBy>Ana Isabel Maestro de Pablos</cp:lastModifiedBy>
  <cp:revision>184</cp:revision>
  <dcterms:created xsi:type="dcterms:W3CDTF">2026-03-27T10:07:00Z</dcterms:created>
  <dcterms:modified xsi:type="dcterms:W3CDTF">2026-03-27T13:20:00Z</dcterms:modified>
  <dc:language>es-ES</dc:language>
</cp:coreProperties>
</file>