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074" w:rsidRDefault="00CA1074">
      <w:pPr>
        <w:widowControl w:val="0"/>
        <w:shd w:val="clear" w:color="auto" w:fill="FFFFFF"/>
        <w:tabs>
          <w:tab w:val="left" w:pos="729"/>
        </w:tabs>
        <w:rPr>
          <w:rStyle w:val="Textoennegrita"/>
          <w:rFonts w:ascii="Arial Narrow" w:eastAsia="Arial" w:hAnsi="Arial Narrow" w:cs="Arial Narrow"/>
          <w:sz w:val="40"/>
          <w:szCs w:val="40"/>
          <w:lang w:eastAsia="es-ES_tradnl"/>
        </w:rPr>
      </w:pPr>
    </w:p>
    <w:p w:rsidR="00CA1074" w:rsidRDefault="00B53A84">
      <w:pPr>
        <w:pStyle w:val="Textoindependiente"/>
        <w:spacing w:after="0" w:line="240" w:lineRule="atLeast"/>
        <w:rPr>
          <w:b/>
          <w:bCs/>
          <w:sz w:val="40"/>
          <w:szCs w:val="40"/>
        </w:rPr>
      </w:pPr>
      <w:r>
        <w:rPr>
          <w:rFonts w:ascii="Arial Narrow" w:hAnsi="Arial Narrow"/>
          <w:b/>
          <w:bCs/>
          <w:color w:val="000000"/>
          <w:sz w:val="40"/>
          <w:szCs w:val="40"/>
        </w:rPr>
        <w:t xml:space="preserve">El Consejo de Administración de </w:t>
      </w:r>
      <w:proofErr w:type="spellStart"/>
      <w:r>
        <w:rPr>
          <w:rFonts w:ascii="Arial Narrow" w:hAnsi="Arial Narrow"/>
          <w:b/>
          <w:bCs/>
          <w:color w:val="000000"/>
          <w:sz w:val="40"/>
          <w:szCs w:val="40"/>
        </w:rPr>
        <w:t>Emuvijesa</w:t>
      </w:r>
      <w:proofErr w:type="spellEnd"/>
      <w:r>
        <w:rPr>
          <w:rFonts w:ascii="Arial Narrow" w:hAnsi="Arial Narrow"/>
          <w:b/>
          <w:bCs/>
          <w:color w:val="000000"/>
          <w:sz w:val="40"/>
          <w:szCs w:val="40"/>
        </w:rPr>
        <w:t xml:space="preserve"> aprueba las cuentas del año 2025 y conoce la gestión de la Sociedad durante este periodo</w:t>
      </w:r>
    </w:p>
    <w:p w:rsidR="00CA1074" w:rsidRDefault="00CA1074">
      <w:pPr>
        <w:pStyle w:val="Textoindependiente"/>
        <w:spacing w:after="0" w:line="240" w:lineRule="auto"/>
        <w:jc w:val="both"/>
        <w:rPr>
          <w:rFonts w:ascii="Arial Narrow" w:hAnsi="Arial Narrow"/>
          <w:color w:val="242424"/>
          <w:sz w:val="26"/>
          <w:szCs w:val="26"/>
        </w:rPr>
      </w:pPr>
    </w:p>
    <w:p w:rsidR="00CA1074" w:rsidRDefault="00CA1074">
      <w:pPr>
        <w:pStyle w:val="Textoindependiente"/>
        <w:spacing w:after="0" w:line="240" w:lineRule="auto"/>
        <w:jc w:val="both"/>
        <w:rPr>
          <w:rFonts w:ascii="Arial Narrow" w:hAnsi="Arial Narrow"/>
          <w:color w:val="242424"/>
          <w:sz w:val="26"/>
          <w:szCs w:val="26"/>
        </w:rPr>
      </w:pPr>
    </w:p>
    <w:p w:rsidR="00CA1074" w:rsidRDefault="00922D5A">
      <w:pPr>
        <w:jc w:val="both"/>
        <w:rPr>
          <w:rFonts w:ascii="Arial Narrow" w:hAnsi="Arial Narrow"/>
          <w:sz w:val="26"/>
          <w:szCs w:val="26"/>
        </w:rPr>
      </w:pPr>
      <w:r>
        <w:rPr>
          <w:rFonts w:ascii="Arial Narrow" w:eastAsia="Tahoma" w:hAnsi="Arial Narrow"/>
          <w:b/>
          <w:bCs/>
          <w:sz w:val="26"/>
          <w:szCs w:val="26"/>
        </w:rPr>
        <w:t>29</w:t>
      </w:r>
      <w:bookmarkStart w:id="0" w:name="_GoBack"/>
      <w:bookmarkEnd w:id="0"/>
      <w:r w:rsidR="00B53A84">
        <w:rPr>
          <w:rFonts w:ascii="Arial Narrow" w:eastAsia="Tahoma" w:hAnsi="Arial Narrow"/>
          <w:b/>
          <w:bCs/>
          <w:sz w:val="26"/>
          <w:szCs w:val="26"/>
        </w:rPr>
        <w:t xml:space="preserve"> de marzo de 2026. </w:t>
      </w:r>
      <w:r w:rsidR="00B53A84">
        <w:rPr>
          <w:rFonts w:ascii="Arial Narrow" w:eastAsia="Tahoma" w:hAnsi="Arial Narrow"/>
          <w:sz w:val="26"/>
          <w:szCs w:val="26"/>
        </w:rPr>
        <w:t xml:space="preserve">El Consejo de Administración de la Empresa Municipal de la Vivienda, </w:t>
      </w:r>
      <w:proofErr w:type="spellStart"/>
      <w:r w:rsidR="00B53A84">
        <w:rPr>
          <w:rFonts w:ascii="Arial Narrow" w:eastAsia="Tahoma" w:hAnsi="Arial Narrow"/>
          <w:sz w:val="26"/>
          <w:szCs w:val="26"/>
        </w:rPr>
        <w:t>Emuvijesa</w:t>
      </w:r>
      <w:proofErr w:type="spellEnd"/>
      <w:r w:rsidR="00B53A84">
        <w:rPr>
          <w:rFonts w:ascii="Arial Narrow" w:eastAsia="Tahoma" w:hAnsi="Arial Narrow"/>
          <w:sz w:val="26"/>
          <w:szCs w:val="26"/>
        </w:rPr>
        <w:t xml:space="preserve">, presidido por la delegada de Vivienda y Urbanismo, Belén de la Cuadra, ha aprobado la formulación de cuentas del año 2025 con un resultado positivo de 247.703,81 euros. </w:t>
      </w:r>
    </w:p>
    <w:p w:rsidR="00CA1074" w:rsidRDefault="00CA1074">
      <w:pPr>
        <w:jc w:val="both"/>
        <w:rPr>
          <w:rFonts w:ascii="Arial Narrow" w:eastAsia="Tahoma" w:hAnsi="Arial Narrow"/>
          <w:sz w:val="26"/>
          <w:szCs w:val="26"/>
        </w:rPr>
      </w:pPr>
    </w:p>
    <w:p w:rsidR="00CA1074" w:rsidRDefault="00B53A84">
      <w:pPr>
        <w:jc w:val="both"/>
        <w:rPr>
          <w:rFonts w:ascii="Arial Narrow" w:hAnsi="Arial Narrow"/>
          <w:sz w:val="26"/>
          <w:szCs w:val="26"/>
        </w:rPr>
      </w:pPr>
      <w:r>
        <w:rPr>
          <w:rFonts w:ascii="Arial Narrow" w:eastAsia="Tahoma" w:hAnsi="Arial Narrow"/>
          <w:sz w:val="26"/>
          <w:szCs w:val="26"/>
        </w:rPr>
        <w:t xml:space="preserve">El Consejo de Administración ha conocido también el balance de actividades del año 2025, en el que se ha dado cuenta de toda la gestión desarrollada por la Sociedad durante este periodo, destacando la atención a familias más vulnerables con dificultades en el pago, las acciones de mantenimiento del parque público de viviendas, o la autorización para la </w:t>
      </w:r>
      <w:r>
        <w:rPr>
          <w:rFonts w:ascii="Arial Narrow" w:eastAsia="Tahoma" w:hAnsi="Arial Narrow"/>
          <w:color w:val="000000"/>
          <w:sz w:val="26"/>
          <w:szCs w:val="26"/>
        </w:rPr>
        <w:t xml:space="preserve">venta de tres solares edificables situados en El Retiro, </w:t>
      </w:r>
      <w:proofErr w:type="spellStart"/>
      <w:r>
        <w:rPr>
          <w:rFonts w:ascii="Arial Narrow" w:eastAsia="Tahoma" w:hAnsi="Arial Narrow"/>
          <w:color w:val="000000"/>
          <w:sz w:val="26"/>
          <w:szCs w:val="26"/>
        </w:rPr>
        <w:t>Pozoalbero</w:t>
      </w:r>
      <w:proofErr w:type="spellEnd"/>
      <w:r>
        <w:rPr>
          <w:rFonts w:ascii="Arial Narrow" w:eastAsia="Tahoma" w:hAnsi="Arial Narrow"/>
          <w:color w:val="000000"/>
          <w:sz w:val="26"/>
          <w:szCs w:val="26"/>
        </w:rPr>
        <w:t xml:space="preserve"> y calle Cristal; estos dos últimos se han adjudicado recientemente, quedando el tercero en oferta permanente. </w:t>
      </w:r>
    </w:p>
    <w:p w:rsidR="00CA1074" w:rsidRDefault="00CA1074">
      <w:pPr>
        <w:jc w:val="both"/>
        <w:rPr>
          <w:rFonts w:ascii="Arial Narrow" w:hAnsi="Arial Narrow"/>
          <w:sz w:val="26"/>
          <w:szCs w:val="26"/>
        </w:rPr>
      </w:pPr>
    </w:p>
    <w:p w:rsidR="00CA1074" w:rsidRDefault="00B53A84">
      <w:pPr>
        <w:pStyle w:val="Prrafodelista"/>
        <w:ind w:left="0"/>
        <w:contextualSpacing w:val="0"/>
        <w:jc w:val="both"/>
        <w:rPr>
          <w:rFonts w:ascii="Arial Narrow" w:hAnsi="Arial Narrow"/>
          <w:sz w:val="26"/>
          <w:szCs w:val="26"/>
        </w:rPr>
      </w:pPr>
      <w:r>
        <w:rPr>
          <w:rFonts w:ascii="Arial Narrow" w:hAnsi="Arial Narrow" w:cs="Arial"/>
          <w:color w:val="000000"/>
          <w:sz w:val="26"/>
          <w:szCs w:val="26"/>
        </w:rPr>
        <w:t xml:space="preserve">Durante 2025, </w:t>
      </w:r>
      <w:proofErr w:type="spellStart"/>
      <w:r>
        <w:rPr>
          <w:rFonts w:ascii="Arial Narrow" w:hAnsi="Arial Narrow" w:cs="Arial"/>
          <w:color w:val="000000"/>
          <w:sz w:val="26"/>
          <w:szCs w:val="26"/>
        </w:rPr>
        <w:t>Emuvijesa</w:t>
      </w:r>
      <w:proofErr w:type="spellEnd"/>
      <w:r>
        <w:rPr>
          <w:rFonts w:ascii="Arial Narrow" w:hAnsi="Arial Narrow" w:cs="Arial"/>
          <w:color w:val="000000"/>
          <w:sz w:val="26"/>
          <w:szCs w:val="26"/>
        </w:rPr>
        <w:t xml:space="preserve"> ha efectuado un total de 384 intervenciones de mantenimiento tanto en viviendas como en zonas comunes de las distintas promociones públicas, y que han sido solicitadas por sus inquilinos. Esta cifra se ha ido incrementado en los últimos cuatro años, así como la inversión destinada, pasando de 336 en 2022, con un coste de 75.328 euros, a las 384 registradas en el último año, con un importe de 297.352 euros. </w:t>
      </w:r>
    </w:p>
    <w:p w:rsidR="00CA1074" w:rsidRDefault="00CA1074">
      <w:pPr>
        <w:pStyle w:val="Prrafodelista"/>
        <w:ind w:left="0"/>
        <w:contextualSpacing w:val="0"/>
        <w:jc w:val="both"/>
        <w:rPr>
          <w:rFonts w:ascii="Arial Narrow" w:hAnsi="Arial Narrow" w:cs="Arial"/>
          <w:sz w:val="26"/>
          <w:szCs w:val="26"/>
        </w:rPr>
      </w:pPr>
    </w:p>
    <w:p w:rsidR="00CA1074" w:rsidRDefault="00B53A84">
      <w:pPr>
        <w:pStyle w:val="Prrafodelista"/>
        <w:ind w:left="0"/>
        <w:contextualSpacing w:val="0"/>
        <w:jc w:val="both"/>
        <w:rPr>
          <w:rFonts w:ascii="Arial Narrow" w:hAnsi="Arial Narrow"/>
          <w:sz w:val="26"/>
          <w:szCs w:val="26"/>
        </w:rPr>
      </w:pPr>
      <w:r>
        <w:rPr>
          <w:rFonts w:ascii="Arial Narrow" w:hAnsi="Arial Narrow" w:cs="Arial"/>
          <w:color w:val="000000"/>
          <w:sz w:val="26"/>
          <w:szCs w:val="26"/>
        </w:rPr>
        <w:t xml:space="preserve">Entre las gestiones de mantenimiento del parque público más destacadas figuran la reparación de voladizos y barandillas en Residencial </w:t>
      </w:r>
      <w:proofErr w:type="spellStart"/>
      <w:r>
        <w:rPr>
          <w:rFonts w:ascii="Arial Narrow" w:hAnsi="Arial Narrow" w:cs="Arial"/>
          <w:color w:val="000000"/>
          <w:sz w:val="26"/>
          <w:szCs w:val="26"/>
        </w:rPr>
        <w:t>Vistalegre</w:t>
      </w:r>
      <w:proofErr w:type="spellEnd"/>
      <w:r>
        <w:rPr>
          <w:rFonts w:ascii="Arial Narrow" w:hAnsi="Arial Narrow" w:cs="Arial"/>
          <w:color w:val="000000"/>
          <w:sz w:val="26"/>
          <w:szCs w:val="26"/>
        </w:rPr>
        <w:t xml:space="preserve">; la reparación de voladizos y cubiertas en Tío </w:t>
      </w:r>
      <w:proofErr w:type="spellStart"/>
      <w:r>
        <w:rPr>
          <w:rFonts w:ascii="Arial Narrow" w:hAnsi="Arial Narrow" w:cs="Arial"/>
          <w:color w:val="000000"/>
          <w:sz w:val="26"/>
          <w:szCs w:val="26"/>
        </w:rPr>
        <w:t>Juane</w:t>
      </w:r>
      <w:proofErr w:type="spellEnd"/>
      <w:r>
        <w:rPr>
          <w:rFonts w:ascii="Arial Narrow" w:hAnsi="Arial Narrow" w:cs="Arial"/>
          <w:color w:val="000000"/>
          <w:sz w:val="26"/>
          <w:szCs w:val="26"/>
        </w:rPr>
        <w:t xml:space="preserve"> 2; el arreglo de cubiertas y fachadas en el edificio de la calle Poeta Miguel Ramos Camacho, o la reforma de galerías , castilletes y urbanización en Guerra Carretero. Igualmente, </w:t>
      </w:r>
      <w:proofErr w:type="spellStart"/>
      <w:r>
        <w:rPr>
          <w:rFonts w:ascii="Arial Narrow" w:hAnsi="Arial Narrow" w:cs="Arial"/>
          <w:color w:val="000000"/>
          <w:sz w:val="26"/>
          <w:szCs w:val="26"/>
        </w:rPr>
        <w:t>Emuvijesa</w:t>
      </w:r>
      <w:proofErr w:type="spellEnd"/>
      <w:r>
        <w:rPr>
          <w:rFonts w:ascii="Arial Narrow" w:hAnsi="Arial Narrow" w:cs="Arial"/>
          <w:color w:val="000000"/>
          <w:sz w:val="26"/>
          <w:szCs w:val="26"/>
        </w:rPr>
        <w:t xml:space="preserve"> tiene en preparación intervenciones de mejora en otros 7 inmuebles de su propiedad. </w:t>
      </w:r>
    </w:p>
    <w:p w:rsidR="00CA1074" w:rsidRDefault="00CA1074">
      <w:pPr>
        <w:pStyle w:val="Textoindependiente"/>
        <w:spacing w:after="0" w:line="240" w:lineRule="auto"/>
        <w:jc w:val="both"/>
        <w:rPr>
          <w:rFonts w:ascii="Arial Narrow" w:hAnsi="Arial Narrow"/>
          <w:b/>
          <w:bCs/>
          <w:sz w:val="26"/>
          <w:szCs w:val="26"/>
        </w:rPr>
      </w:pPr>
    </w:p>
    <w:p w:rsidR="00CA1074" w:rsidRDefault="00B53A84">
      <w:pPr>
        <w:pStyle w:val="Textoindependiente"/>
        <w:spacing w:after="0" w:line="240" w:lineRule="auto"/>
        <w:jc w:val="both"/>
        <w:rPr>
          <w:rFonts w:ascii="Arial Narrow" w:hAnsi="Arial Narrow"/>
          <w:sz w:val="26"/>
          <w:szCs w:val="26"/>
        </w:rPr>
      </w:pPr>
      <w:r>
        <w:rPr>
          <w:rFonts w:ascii="Arial Narrow" w:hAnsi="Arial Narrow"/>
          <w:b/>
          <w:bCs/>
          <w:color w:val="000000"/>
          <w:sz w:val="26"/>
          <w:szCs w:val="26"/>
        </w:rPr>
        <w:t>Actividad comercial</w:t>
      </w:r>
    </w:p>
    <w:p w:rsidR="00CA1074" w:rsidRDefault="00CA1074">
      <w:pPr>
        <w:pStyle w:val="Textoindependiente"/>
        <w:spacing w:after="0" w:line="240" w:lineRule="auto"/>
        <w:jc w:val="both"/>
        <w:rPr>
          <w:rFonts w:ascii="Arial Narrow" w:hAnsi="Arial Narrow"/>
          <w:sz w:val="26"/>
          <w:szCs w:val="26"/>
        </w:rPr>
      </w:pPr>
    </w:p>
    <w:p w:rsidR="00CA1074" w:rsidRDefault="00B53A84">
      <w:pPr>
        <w:pStyle w:val="Textoindependiente"/>
        <w:spacing w:after="0" w:line="240" w:lineRule="auto"/>
        <w:jc w:val="both"/>
        <w:rPr>
          <w:rFonts w:ascii="Arial Narrow" w:hAnsi="Arial Narrow"/>
          <w:sz w:val="26"/>
          <w:szCs w:val="26"/>
        </w:rPr>
      </w:pPr>
      <w:r>
        <w:rPr>
          <w:rFonts w:ascii="Arial Narrow" w:hAnsi="Arial Narrow"/>
          <w:color w:val="000000"/>
          <w:sz w:val="26"/>
          <w:szCs w:val="26"/>
        </w:rPr>
        <w:t xml:space="preserve">En el apartado comercial, </w:t>
      </w:r>
      <w:proofErr w:type="spellStart"/>
      <w:r>
        <w:rPr>
          <w:rFonts w:ascii="Arial Narrow" w:hAnsi="Arial Narrow"/>
          <w:color w:val="000000"/>
          <w:sz w:val="26"/>
          <w:szCs w:val="26"/>
        </w:rPr>
        <w:t>Emuvijesa</w:t>
      </w:r>
      <w:proofErr w:type="spellEnd"/>
      <w:r>
        <w:rPr>
          <w:rFonts w:ascii="Arial Narrow" w:hAnsi="Arial Narrow"/>
          <w:color w:val="000000"/>
          <w:sz w:val="26"/>
          <w:szCs w:val="26"/>
        </w:rPr>
        <w:t xml:space="preserve"> </w:t>
      </w:r>
      <w:r>
        <w:rPr>
          <w:rFonts w:ascii="Arial Narrow" w:eastAsia="Malgun Gothic" w:hAnsi="Arial Narrow" w:cs="Helvetica"/>
          <w:color w:val="000000"/>
          <w:sz w:val="26"/>
          <w:szCs w:val="26"/>
          <w:lang w:eastAsia="es-ES_tradnl"/>
        </w:rPr>
        <w:t xml:space="preserve">hizo entrega el pasado año de las llaves de un nuevo local de titularidad pública destinado a impulsar el emprendimiento,  situado en Edificio </w:t>
      </w:r>
      <w:proofErr w:type="spellStart"/>
      <w:r>
        <w:rPr>
          <w:rFonts w:ascii="Arial Narrow" w:eastAsia="Malgun Gothic" w:hAnsi="Arial Narrow" w:cs="Helvetica"/>
          <w:color w:val="000000"/>
          <w:sz w:val="26"/>
          <w:szCs w:val="26"/>
          <w:lang w:eastAsia="es-ES_tradnl"/>
        </w:rPr>
        <w:t>Forum</w:t>
      </w:r>
      <w:proofErr w:type="spellEnd"/>
      <w:r>
        <w:rPr>
          <w:rFonts w:ascii="Arial Narrow" w:eastAsia="Malgun Gothic" w:hAnsi="Arial Narrow" w:cs="Helvetica"/>
          <w:color w:val="000000"/>
          <w:sz w:val="26"/>
          <w:szCs w:val="26"/>
          <w:lang w:eastAsia="es-ES_tradnl"/>
        </w:rPr>
        <w:t xml:space="preserve"> Chapín. El contrato se adjudicó en régimen de arrendamiento. Asimismo, se han escriturado dos plazas de garajes y dos trasteros también de su propiedad. </w:t>
      </w:r>
    </w:p>
    <w:p w:rsidR="00CA1074" w:rsidRDefault="00CA1074">
      <w:pPr>
        <w:pStyle w:val="Textoindependiente"/>
        <w:spacing w:after="0" w:line="240" w:lineRule="auto"/>
        <w:jc w:val="both"/>
        <w:rPr>
          <w:rFonts w:ascii="Arial Narrow" w:hAnsi="Arial Narrow"/>
          <w:sz w:val="26"/>
          <w:szCs w:val="26"/>
        </w:rPr>
      </w:pPr>
    </w:p>
    <w:p w:rsidR="00CA1074" w:rsidRDefault="00B53A84">
      <w:pPr>
        <w:pStyle w:val="Textoindependiente"/>
        <w:spacing w:after="0" w:line="240" w:lineRule="auto"/>
        <w:jc w:val="both"/>
        <w:rPr>
          <w:rFonts w:ascii="Arial Narrow" w:hAnsi="Arial Narrow"/>
          <w:sz w:val="26"/>
          <w:szCs w:val="26"/>
        </w:rPr>
      </w:pPr>
      <w:r>
        <w:rPr>
          <w:rFonts w:ascii="Arial Narrow" w:hAnsi="Arial Narrow"/>
          <w:color w:val="000000"/>
          <w:sz w:val="26"/>
          <w:szCs w:val="26"/>
        </w:rPr>
        <w:t xml:space="preserve">De igual modo, se han efectuado 24 escrituras de compraventa de viviendas que son propiedad de </w:t>
      </w:r>
      <w:proofErr w:type="spellStart"/>
      <w:r>
        <w:rPr>
          <w:rFonts w:ascii="Arial Narrow" w:hAnsi="Arial Narrow"/>
          <w:color w:val="000000"/>
          <w:sz w:val="26"/>
          <w:szCs w:val="26"/>
        </w:rPr>
        <w:t>Emuvijesa</w:t>
      </w:r>
      <w:proofErr w:type="spellEnd"/>
      <w:r>
        <w:rPr>
          <w:rFonts w:ascii="Arial Narrow" w:hAnsi="Arial Narrow"/>
          <w:color w:val="000000"/>
          <w:sz w:val="26"/>
          <w:szCs w:val="26"/>
        </w:rPr>
        <w:t xml:space="preserve">, 21 de las cuales han sido en Estancia Barrera, y otras 3 las </w:t>
      </w:r>
      <w:r>
        <w:rPr>
          <w:rFonts w:ascii="Arial Narrow" w:hAnsi="Arial Narrow"/>
          <w:color w:val="000000"/>
          <w:sz w:val="26"/>
          <w:szCs w:val="26"/>
        </w:rPr>
        <w:lastRenderedPageBreak/>
        <w:t xml:space="preserve">promociones de Dédalo, Calipso y </w:t>
      </w:r>
      <w:proofErr w:type="spellStart"/>
      <w:r>
        <w:rPr>
          <w:rFonts w:ascii="Arial Narrow" w:hAnsi="Arial Narrow"/>
          <w:color w:val="000000"/>
          <w:sz w:val="26"/>
          <w:szCs w:val="26"/>
        </w:rPr>
        <w:t>Torrecera</w:t>
      </w:r>
      <w:proofErr w:type="spellEnd"/>
      <w:r>
        <w:rPr>
          <w:rFonts w:ascii="Arial Narrow" w:hAnsi="Arial Narrow"/>
          <w:color w:val="000000"/>
          <w:sz w:val="26"/>
          <w:szCs w:val="26"/>
        </w:rPr>
        <w:t xml:space="preserve">. </w:t>
      </w:r>
      <w:r>
        <w:rPr>
          <w:rFonts w:ascii="Arial Narrow" w:hAnsi="Arial Narrow" w:cs="Arial"/>
          <w:color w:val="000000"/>
          <w:sz w:val="26"/>
          <w:szCs w:val="26"/>
        </w:rPr>
        <w:t xml:space="preserve">Además, se han recuperado 4 viviendas que se encontraban ocupadas ilegalmente, pudiendo ponerlas a disposición de familias inscritas en el Registro Municipal de Demandantes. </w:t>
      </w:r>
    </w:p>
    <w:p w:rsidR="00CA1074" w:rsidRDefault="00CA1074">
      <w:pPr>
        <w:pStyle w:val="Textoindependiente"/>
        <w:spacing w:after="0" w:line="240" w:lineRule="auto"/>
        <w:jc w:val="both"/>
        <w:rPr>
          <w:rFonts w:ascii="Arial Narrow" w:hAnsi="Arial Narrow"/>
          <w:sz w:val="26"/>
          <w:szCs w:val="26"/>
        </w:rPr>
      </w:pPr>
    </w:p>
    <w:p w:rsidR="00CA1074" w:rsidRDefault="00B53A84">
      <w:pPr>
        <w:pStyle w:val="Prrafodelista"/>
        <w:ind w:left="0"/>
        <w:contextualSpacing w:val="0"/>
        <w:jc w:val="both"/>
        <w:rPr>
          <w:rFonts w:ascii="Arial Narrow" w:hAnsi="Arial Narrow"/>
          <w:sz w:val="26"/>
          <w:szCs w:val="26"/>
        </w:rPr>
      </w:pPr>
      <w:r>
        <w:rPr>
          <w:rFonts w:ascii="Arial Narrow" w:hAnsi="Arial Narrow" w:cs="Arial"/>
          <w:color w:val="000000"/>
          <w:sz w:val="26"/>
          <w:szCs w:val="26"/>
        </w:rPr>
        <w:t>En cuanto a la labor de atención al público en general, el informe de gestión incluye 6.943 atenciones presenciales, relacionadas, en su mayoría, con consultas sobre el Registro de Demandantes de Vivienda (5.176), seguido del Registro de entrada, gestión y atención al público (1.623), y de consultas en otros departamentos (144)</w:t>
      </w:r>
    </w:p>
    <w:p w:rsidR="00CA1074" w:rsidRDefault="00CA1074">
      <w:pPr>
        <w:pStyle w:val="Prrafodelista"/>
        <w:ind w:left="0"/>
        <w:contextualSpacing w:val="0"/>
        <w:jc w:val="both"/>
        <w:rPr>
          <w:rFonts w:ascii="Arial Narrow" w:hAnsi="Arial Narrow" w:cs="Arial"/>
          <w:sz w:val="26"/>
          <w:szCs w:val="26"/>
        </w:rPr>
      </w:pPr>
    </w:p>
    <w:p w:rsidR="00CA1074" w:rsidRDefault="00B53A84">
      <w:pPr>
        <w:pStyle w:val="Prrafodelista"/>
        <w:ind w:left="0"/>
        <w:contextualSpacing w:val="0"/>
        <w:jc w:val="both"/>
        <w:rPr>
          <w:rFonts w:ascii="Arial Narrow" w:hAnsi="Arial Narrow"/>
          <w:sz w:val="26"/>
          <w:szCs w:val="26"/>
        </w:rPr>
      </w:pPr>
      <w:r>
        <w:rPr>
          <w:rFonts w:ascii="Arial Narrow" w:hAnsi="Arial Narrow" w:cs="Arial"/>
          <w:color w:val="000000"/>
          <w:sz w:val="26"/>
          <w:szCs w:val="26"/>
        </w:rPr>
        <w:t xml:space="preserve">También se ha dado cuenta de las acciones de control y seguimiento de las distintas comunidades de propietarios, para lo cual se han mantenido reuniones con administradores de 29 promociones. Entre los asuntos abordados más destacados se incluyen obras de mantenimiento, labores de mediación de conflictos, estudios de presupuestos y cuotas, y seguimiento  de ascensores, entre otras. </w:t>
      </w:r>
    </w:p>
    <w:p w:rsidR="00CA1074" w:rsidRDefault="00CA1074">
      <w:pPr>
        <w:pStyle w:val="Prrafodelista"/>
        <w:ind w:left="0"/>
        <w:contextualSpacing w:val="0"/>
        <w:jc w:val="both"/>
        <w:rPr>
          <w:rFonts w:ascii="Arial Narrow" w:hAnsi="Arial Narrow" w:cs="Arial"/>
          <w:sz w:val="26"/>
          <w:szCs w:val="26"/>
        </w:rPr>
      </w:pPr>
    </w:p>
    <w:p w:rsidR="00CA1074" w:rsidRDefault="00B53A84">
      <w:pPr>
        <w:pStyle w:val="Prrafodelista"/>
        <w:ind w:left="0"/>
        <w:contextualSpacing w:val="0"/>
        <w:jc w:val="both"/>
        <w:rPr>
          <w:rFonts w:ascii="Arial Narrow" w:hAnsi="Arial Narrow"/>
          <w:sz w:val="26"/>
          <w:szCs w:val="26"/>
        </w:rPr>
      </w:pPr>
      <w:r>
        <w:rPr>
          <w:rFonts w:ascii="Arial Narrow" w:hAnsi="Arial Narrow" w:cs="Arial"/>
          <w:color w:val="000000"/>
          <w:sz w:val="26"/>
          <w:szCs w:val="26"/>
        </w:rPr>
        <w:t xml:space="preserve">En cuanto al protocolo de conflictos, desde la aprobación de este Protocolo en el año 2021, </w:t>
      </w:r>
      <w:proofErr w:type="spellStart"/>
      <w:r>
        <w:rPr>
          <w:rFonts w:ascii="Arial Narrow" w:hAnsi="Arial Narrow" w:cs="Arial"/>
          <w:color w:val="000000"/>
          <w:sz w:val="26"/>
          <w:szCs w:val="26"/>
        </w:rPr>
        <w:t>Emuvijesa</w:t>
      </w:r>
      <w:proofErr w:type="spellEnd"/>
      <w:r>
        <w:rPr>
          <w:rFonts w:ascii="Arial Narrow" w:hAnsi="Arial Narrow" w:cs="Arial"/>
          <w:color w:val="000000"/>
          <w:sz w:val="26"/>
          <w:szCs w:val="26"/>
        </w:rPr>
        <w:t xml:space="preserve"> ha tramitado 172 expedientes (de los que 30 se iniciaron en 2025), de los cuales 135 están en trámite y 36 se han archivado. </w:t>
      </w:r>
    </w:p>
    <w:p w:rsidR="00CA1074" w:rsidRDefault="00CA1074">
      <w:pPr>
        <w:pStyle w:val="Prrafodelista"/>
        <w:ind w:left="0"/>
        <w:contextualSpacing w:val="0"/>
        <w:jc w:val="both"/>
        <w:rPr>
          <w:rFonts w:ascii="Arial Narrow" w:hAnsi="Arial Narrow" w:cs="Arial"/>
          <w:sz w:val="26"/>
          <w:szCs w:val="26"/>
        </w:rPr>
      </w:pPr>
    </w:p>
    <w:p w:rsidR="00CA1074" w:rsidRDefault="00B53A84">
      <w:pPr>
        <w:pStyle w:val="Prrafodelista"/>
        <w:ind w:left="0"/>
        <w:contextualSpacing w:val="0"/>
        <w:jc w:val="both"/>
        <w:rPr>
          <w:rFonts w:ascii="Arial Narrow" w:hAnsi="Arial Narrow"/>
          <w:sz w:val="26"/>
          <w:szCs w:val="26"/>
        </w:rPr>
      </w:pPr>
      <w:r>
        <w:rPr>
          <w:rFonts w:ascii="Arial Narrow" w:hAnsi="Arial Narrow" w:cs="Arial"/>
          <w:color w:val="000000"/>
          <w:sz w:val="26"/>
          <w:szCs w:val="26"/>
        </w:rPr>
        <w:t xml:space="preserve">En materia de rehabilitación, </w:t>
      </w:r>
      <w:proofErr w:type="spellStart"/>
      <w:r>
        <w:rPr>
          <w:rFonts w:ascii="Arial Narrow" w:hAnsi="Arial Narrow" w:cs="Arial"/>
          <w:color w:val="000000"/>
          <w:sz w:val="26"/>
          <w:szCs w:val="26"/>
        </w:rPr>
        <w:t>Emuvijesa</w:t>
      </w:r>
      <w:proofErr w:type="spellEnd"/>
      <w:r>
        <w:rPr>
          <w:rFonts w:ascii="Arial Narrow" w:hAnsi="Arial Narrow" w:cs="Arial"/>
          <w:color w:val="000000"/>
          <w:sz w:val="26"/>
          <w:szCs w:val="26"/>
        </w:rPr>
        <w:t xml:space="preserve"> ha mantenido ha seguido colaborando en tareas de información y asesoramiento sobre los distintos programas de rehabilitación de edificios y barrios de otras administraciones públicas , como es el caso de las Áreas de Rehabilitación Integral, que afectan a barrios como La Constancia fase I y II, La Asunción o Santo Tomás de Aquino e </w:t>
      </w:r>
      <w:proofErr w:type="spellStart"/>
      <w:r>
        <w:rPr>
          <w:rFonts w:ascii="Arial Narrow" w:hAnsi="Arial Narrow" w:cs="Arial"/>
          <w:color w:val="000000"/>
          <w:sz w:val="26"/>
          <w:szCs w:val="26"/>
        </w:rPr>
        <w:t>Icovesa</w:t>
      </w:r>
      <w:proofErr w:type="spellEnd"/>
      <w:r>
        <w:rPr>
          <w:rFonts w:ascii="Arial Narrow" w:hAnsi="Arial Narrow" w:cs="Arial"/>
          <w:color w:val="000000"/>
          <w:sz w:val="26"/>
          <w:szCs w:val="26"/>
        </w:rPr>
        <w:t xml:space="preserve">. </w:t>
      </w:r>
    </w:p>
    <w:p w:rsidR="00CA1074" w:rsidRDefault="00CA1074">
      <w:pPr>
        <w:pStyle w:val="Prrafodelista"/>
        <w:ind w:left="0"/>
        <w:contextualSpacing w:val="0"/>
        <w:jc w:val="both"/>
        <w:rPr>
          <w:rFonts w:ascii="Arial Narrow" w:hAnsi="Arial Narrow" w:cs="Arial"/>
          <w:sz w:val="26"/>
          <w:szCs w:val="26"/>
        </w:rPr>
      </w:pPr>
    </w:p>
    <w:p w:rsidR="00CA1074" w:rsidRDefault="00B53A84">
      <w:pPr>
        <w:pStyle w:val="Prrafodelista"/>
        <w:ind w:left="0"/>
        <w:contextualSpacing w:val="0"/>
        <w:jc w:val="both"/>
        <w:rPr>
          <w:rFonts w:ascii="Arial Narrow" w:hAnsi="Arial Narrow"/>
          <w:sz w:val="26"/>
          <w:szCs w:val="26"/>
        </w:rPr>
      </w:pPr>
      <w:r>
        <w:rPr>
          <w:rFonts w:ascii="Arial Narrow" w:hAnsi="Arial Narrow" w:cs="Arial"/>
          <w:b/>
          <w:bCs/>
          <w:color w:val="000000"/>
          <w:sz w:val="26"/>
          <w:szCs w:val="26"/>
        </w:rPr>
        <w:t xml:space="preserve">Otros asuntos </w:t>
      </w:r>
    </w:p>
    <w:p w:rsidR="00CA1074" w:rsidRDefault="00CA1074">
      <w:pPr>
        <w:pStyle w:val="Prrafodelista"/>
        <w:ind w:left="0"/>
        <w:contextualSpacing w:val="0"/>
        <w:jc w:val="both"/>
        <w:rPr>
          <w:rFonts w:ascii="Arial Narrow" w:hAnsi="Arial Narrow" w:cs="Arial"/>
          <w:sz w:val="26"/>
          <w:szCs w:val="26"/>
        </w:rPr>
      </w:pPr>
    </w:p>
    <w:p w:rsidR="00CA1074" w:rsidRDefault="00B53A84">
      <w:pPr>
        <w:pStyle w:val="Prrafodelista"/>
        <w:ind w:left="0"/>
        <w:contextualSpacing w:val="0"/>
        <w:jc w:val="both"/>
        <w:rPr>
          <w:rFonts w:ascii="Arial Narrow" w:hAnsi="Arial Narrow"/>
          <w:sz w:val="26"/>
          <w:szCs w:val="26"/>
        </w:rPr>
      </w:pPr>
      <w:r>
        <w:rPr>
          <w:rFonts w:ascii="Arial Narrow" w:hAnsi="Arial Narrow"/>
          <w:color w:val="000000"/>
          <w:sz w:val="26"/>
          <w:szCs w:val="26"/>
        </w:rPr>
        <w:t xml:space="preserve">Del balance de gestión cabe destacar también la colaboración o participación de </w:t>
      </w:r>
      <w:proofErr w:type="spellStart"/>
      <w:r>
        <w:rPr>
          <w:rFonts w:ascii="Arial Narrow" w:hAnsi="Arial Narrow"/>
          <w:color w:val="000000"/>
          <w:sz w:val="26"/>
          <w:szCs w:val="26"/>
        </w:rPr>
        <w:t>Emuvijesa</w:t>
      </w:r>
      <w:proofErr w:type="spellEnd"/>
      <w:r>
        <w:rPr>
          <w:rFonts w:ascii="Arial Narrow" w:hAnsi="Arial Narrow"/>
          <w:color w:val="000000"/>
          <w:sz w:val="26"/>
          <w:szCs w:val="26"/>
        </w:rPr>
        <w:t xml:space="preserve"> en jornadas o eventos a nivel andaluz o nacional, como ha sido el caso de las jornadas ‘AVS Andalucía: La Promoción y gestión de la vivienda pública en Andalucía’, celebrada en Sevilla, el 23 de enero de 2025, y, concretamente, en la Mesa titulada ‘Dificultades en la gestión e intervención’, que estuvo coordinada por Belén de la Cuadra; o la participación en la Mesa ‘La vivienda, compromiso de todos’, incluida en la programación de </w:t>
      </w:r>
      <w:proofErr w:type="spellStart"/>
      <w:r>
        <w:rPr>
          <w:rFonts w:ascii="Arial Narrow" w:hAnsi="Arial Narrow"/>
          <w:color w:val="000000"/>
          <w:sz w:val="26"/>
          <w:szCs w:val="26"/>
        </w:rPr>
        <w:t>Expoconstruye</w:t>
      </w:r>
      <w:proofErr w:type="spellEnd"/>
      <w:r>
        <w:rPr>
          <w:rFonts w:ascii="Arial Narrow" w:hAnsi="Arial Narrow"/>
          <w:color w:val="000000"/>
          <w:sz w:val="26"/>
          <w:szCs w:val="26"/>
        </w:rPr>
        <w:t xml:space="preserve"> 2025, que tuvo lugar del 15 y 16 octubre 2025. </w:t>
      </w:r>
    </w:p>
    <w:p w:rsidR="00CA1074" w:rsidRDefault="00CA1074">
      <w:pPr>
        <w:pStyle w:val="Prrafodelista"/>
        <w:ind w:left="0"/>
        <w:contextualSpacing w:val="0"/>
        <w:jc w:val="both"/>
        <w:rPr>
          <w:rFonts w:ascii="Arial Narrow" w:hAnsi="Arial Narrow"/>
          <w:sz w:val="26"/>
          <w:szCs w:val="26"/>
        </w:rPr>
      </w:pPr>
    </w:p>
    <w:p w:rsidR="00CA1074" w:rsidRDefault="00B53A84">
      <w:pPr>
        <w:pStyle w:val="Prrafodelista"/>
        <w:ind w:left="0"/>
        <w:contextualSpacing w:val="0"/>
        <w:jc w:val="both"/>
        <w:rPr>
          <w:rFonts w:ascii="Arial Narrow" w:hAnsi="Arial Narrow"/>
          <w:sz w:val="26"/>
          <w:szCs w:val="26"/>
        </w:rPr>
      </w:pPr>
      <w:r>
        <w:rPr>
          <w:rFonts w:ascii="Arial Narrow" w:hAnsi="Arial Narrow"/>
          <w:color w:val="000000"/>
          <w:sz w:val="26"/>
          <w:szCs w:val="26"/>
        </w:rPr>
        <w:t xml:space="preserve">Igualmente, técnicos de </w:t>
      </w:r>
      <w:proofErr w:type="spellStart"/>
      <w:r>
        <w:rPr>
          <w:rFonts w:ascii="Arial Narrow" w:hAnsi="Arial Narrow"/>
          <w:color w:val="000000"/>
          <w:sz w:val="26"/>
          <w:szCs w:val="26"/>
        </w:rPr>
        <w:t>Emuvijesa</w:t>
      </w:r>
      <w:proofErr w:type="spellEnd"/>
      <w:r>
        <w:rPr>
          <w:rFonts w:ascii="Arial Narrow" w:hAnsi="Arial Narrow"/>
          <w:color w:val="000000"/>
          <w:sz w:val="26"/>
          <w:szCs w:val="26"/>
        </w:rPr>
        <w:t xml:space="preserve"> han intervenido en distintos eventos sobre vivienda organizados por entidades como El Ateneo; o en la Jornada anual del grupo de trabajo Social de AVS “La vivienda de alquiler: realidad y oportunidad de futuro. Papel de los gestores públicos de vivienda social y asequible”, celebrado en Zaragoza; también ha habido participación de </w:t>
      </w:r>
      <w:proofErr w:type="spellStart"/>
      <w:r>
        <w:rPr>
          <w:rFonts w:ascii="Arial Narrow" w:hAnsi="Arial Narrow"/>
          <w:color w:val="000000"/>
          <w:sz w:val="26"/>
          <w:szCs w:val="26"/>
        </w:rPr>
        <w:t>Emuvijesa</w:t>
      </w:r>
      <w:proofErr w:type="spellEnd"/>
      <w:r>
        <w:rPr>
          <w:rFonts w:ascii="Arial Narrow" w:hAnsi="Arial Narrow"/>
          <w:color w:val="000000"/>
          <w:sz w:val="26"/>
          <w:szCs w:val="26"/>
        </w:rPr>
        <w:t xml:space="preserve"> en las VII Jornadas de Vivienda Social de Sevilla, entre otras. </w:t>
      </w:r>
    </w:p>
    <w:p w:rsidR="00CA1074" w:rsidRDefault="00CA1074">
      <w:pPr>
        <w:pStyle w:val="Textoindependiente"/>
        <w:spacing w:after="0" w:line="240" w:lineRule="auto"/>
        <w:jc w:val="both"/>
        <w:rPr>
          <w:rFonts w:ascii="Arial Narrow" w:hAnsi="Arial Narrow"/>
          <w:sz w:val="26"/>
          <w:szCs w:val="26"/>
        </w:rPr>
      </w:pPr>
    </w:p>
    <w:p w:rsidR="00CA1074" w:rsidRDefault="00B53A84">
      <w:pPr>
        <w:pStyle w:val="Textoindependiente"/>
        <w:spacing w:after="0" w:line="240" w:lineRule="auto"/>
        <w:jc w:val="both"/>
        <w:rPr>
          <w:rFonts w:ascii="Arial Narrow" w:hAnsi="Arial Narrow"/>
          <w:sz w:val="26"/>
          <w:szCs w:val="26"/>
        </w:rPr>
      </w:pPr>
      <w:r>
        <w:rPr>
          <w:rFonts w:ascii="Arial Narrow" w:hAnsi="Arial Narrow"/>
          <w:color w:val="000000"/>
          <w:sz w:val="26"/>
          <w:szCs w:val="26"/>
        </w:rPr>
        <w:t xml:space="preserve">Cabe destacar también los accésit conseguidos por la Sociedad en la 10ª Edición de los Premios de Construcción Sostenible de Castilla y León 2023-2024, celebrados el pasado </w:t>
      </w:r>
    </w:p>
    <w:p w:rsidR="00CA1074" w:rsidRDefault="00B53A84">
      <w:pPr>
        <w:pStyle w:val="Textoindependiente"/>
        <w:spacing w:after="0" w:line="240" w:lineRule="auto"/>
        <w:jc w:val="both"/>
        <w:rPr>
          <w:rFonts w:ascii="Arial Narrow" w:hAnsi="Arial Narrow"/>
          <w:sz w:val="26"/>
          <w:szCs w:val="26"/>
        </w:rPr>
      </w:pPr>
      <w:r>
        <w:rPr>
          <w:rFonts w:ascii="Arial Narrow" w:hAnsi="Arial Narrow"/>
          <w:color w:val="000000"/>
          <w:sz w:val="26"/>
          <w:szCs w:val="26"/>
        </w:rPr>
        <w:lastRenderedPageBreak/>
        <w:t xml:space="preserve">9 de mayo de 2025; o el obtenido por el Proyecto “SIMER (Sistema de Información Municipal de Edificios Residenciales) Indicadores de vulnerabilidad edificatoria para la regeneración de barrios”. </w:t>
      </w:r>
    </w:p>
    <w:p w:rsidR="00CA1074" w:rsidRDefault="00CA1074">
      <w:pPr>
        <w:pStyle w:val="Textoindependiente"/>
        <w:spacing w:after="0" w:line="240" w:lineRule="auto"/>
        <w:jc w:val="both"/>
        <w:rPr>
          <w:rFonts w:ascii="Arial Narrow" w:hAnsi="Arial Narrow"/>
          <w:sz w:val="26"/>
          <w:szCs w:val="26"/>
        </w:rPr>
      </w:pPr>
    </w:p>
    <w:p w:rsidR="00CA1074" w:rsidRDefault="00B53A84">
      <w:pPr>
        <w:pStyle w:val="Textoindependiente"/>
        <w:spacing w:after="0" w:line="240" w:lineRule="auto"/>
        <w:jc w:val="both"/>
        <w:rPr>
          <w:rFonts w:ascii="Arial Narrow" w:hAnsi="Arial Narrow"/>
          <w:sz w:val="26"/>
          <w:szCs w:val="26"/>
        </w:rPr>
      </w:pPr>
      <w:r>
        <w:rPr>
          <w:rFonts w:ascii="Arial Narrow" w:hAnsi="Arial Narrow"/>
          <w:i/>
          <w:iCs/>
          <w:color w:val="000000"/>
          <w:sz w:val="26"/>
          <w:szCs w:val="26"/>
        </w:rPr>
        <w:t>(Se adjunta fotografía)</w:t>
      </w:r>
    </w:p>
    <w:p w:rsidR="00CA1074" w:rsidRDefault="00CA1074">
      <w:pPr>
        <w:pStyle w:val="Textoindependiente"/>
        <w:spacing w:after="0" w:line="240" w:lineRule="auto"/>
        <w:jc w:val="both"/>
        <w:rPr>
          <w:rFonts w:ascii="Arial Narrow" w:hAnsi="Arial Narrow"/>
          <w:sz w:val="26"/>
          <w:szCs w:val="26"/>
        </w:rPr>
      </w:pPr>
    </w:p>
    <w:p w:rsidR="00CA1074" w:rsidRDefault="00CA1074">
      <w:pPr>
        <w:pStyle w:val="Textoindependiente"/>
        <w:spacing w:after="0" w:line="240" w:lineRule="auto"/>
        <w:jc w:val="both"/>
        <w:rPr>
          <w:rFonts w:ascii="Arial Narrow" w:hAnsi="Arial Narrow"/>
          <w:sz w:val="26"/>
          <w:szCs w:val="26"/>
        </w:rPr>
      </w:pPr>
    </w:p>
    <w:p w:rsidR="00CA1074" w:rsidRDefault="00CA1074">
      <w:pPr>
        <w:pStyle w:val="Textoindependiente"/>
        <w:spacing w:after="0" w:line="240" w:lineRule="auto"/>
        <w:jc w:val="both"/>
        <w:rPr>
          <w:rFonts w:ascii="Arial Narrow" w:hAnsi="Arial Narrow"/>
          <w:sz w:val="26"/>
          <w:szCs w:val="26"/>
        </w:rPr>
      </w:pPr>
    </w:p>
    <w:p w:rsidR="00CA1074" w:rsidRDefault="00CA1074">
      <w:pPr>
        <w:pStyle w:val="Textoindependiente"/>
        <w:spacing w:after="0" w:line="240" w:lineRule="auto"/>
        <w:jc w:val="both"/>
        <w:rPr>
          <w:rFonts w:ascii="Arial Narrow" w:hAnsi="Arial Narrow"/>
          <w:sz w:val="26"/>
          <w:szCs w:val="26"/>
        </w:rPr>
      </w:pPr>
    </w:p>
    <w:p w:rsidR="00CA1074" w:rsidRDefault="00CA1074">
      <w:pPr>
        <w:pStyle w:val="Textoindependiente"/>
        <w:spacing w:after="0" w:line="240" w:lineRule="auto"/>
        <w:jc w:val="both"/>
        <w:rPr>
          <w:rFonts w:ascii="Arial Narrow" w:hAnsi="Arial Narrow"/>
          <w:sz w:val="26"/>
          <w:szCs w:val="26"/>
        </w:rPr>
      </w:pPr>
    </w:p>
    <w:p w:rsidR="00CA1074" w:rsidRDefault="00CA1074">
      <w:pPr>
        <w:pStyle w:val="Textoindependiente"/>
        <w:spacing w:after="0" w:line="240" w:lineRule="auto"/>
        <w:jc w:val="both"/>
        <w:rPr>
          <w:rFonts w:ascii="Arial Narrow" w:hAnsi="Arial Narrow"/>
          <w:sz w:val="26"/>
          <w:szCs w:val="26"/>
        </w:rPr>
      </w:pPr>
    </w:p>
    <w:p w:rsidR="00CA1074" w:rsidRDefault="00CA1074">
      <w:pPr>
        <w:pStyle w:val="Textoindependiente"/>
        <w:spacing w:after="0" w:line="240" w:lineRule="auto"/>
        <w:jc w:val="both"/>
        <w:rPr>
          <w:rFonts w:ascii="Arial Narrow" w:hAnsi="Arial Narrow"/>
          <w:sz w:val="26"/>
          <w:szCs w:val="26"/>
        </w:rPr>
      </w:pPr>
    </w:p>
    <w:p w:rsidR="00CA1074" w:rsidRDefault="00CA1074">
      <w:pPr>
        <w:pStyle w:val="Textoindependiente"/>
        <w:spacing w:after="0" w:line="240" w:lineRule="auto"/>
        <w:jc w:val="both"/>
        <w:rPr>
          <w:rFonts w:ascii="Arial Narrow" w:hAnsi="Arial Narrow"/>
          <w:sz w:val="26"/>
          <w:szCs w:val="26"/>
        </w:rPr>
      </w:pPr>
    </w:p>
    <w:p w:rsidR="00CA1074" w:rsidRDefault="00CA1074">
      <w:pPr>
        <w:pStyle w:val="Textoindependiente"/>
        <w:spacing w:after="0" w:line="240" w:lineRule="auto"/>
        <w:jc w:val="both"/>
        <w:rPr>
          <w:rFonts w:ascii="Arial Narrow" w:hAnsi="Arial Narrow"/>
          <w:sz w:val="26"/>
          <w:szCs w:val="26"/>
        </w:rPr>
      </w:pPr>
    </w:p>
    <w:p w:rsidR="00CA1074" w:rsidRDefault="00CA1074">
      <w:pPr>
        <w:pStyle w:val="Textoindependiente"/>
        <w:spacing w:after="0" w:line="240" w:lineRule="auto"/>
        <w:jc w:val="both"/>
        <w:rPr>
          <w:rFonts w:ascii="Arial Narrow" w:hAnsi="Arial Narrow"/>
          <w:sz w:val="26"/>
          <w:szCs w:val="26"/>
        </w:rPr>
      </w:pPr>
    </w:p>
    <w:p w:rsidR="00CA1074" w:rsidRDefault="00CA1074">
      <w:pPr>
        <w:pStyle w:val="Textoindependiente"/>
        <w:spacing w:after="0" w:line="240" w:lineRule="auto"/>
        <w:jc w:val="both"/>
        <w:rPr>
          <w:rFonts w:ascii="Arial Narrow" w:hAnsi="Arial Narrow"/>
          <w:sz w:val="26"/>
          <w:szCs w:val="26"/>
        </w:rPr>
      </w:pPr>
    </w:p>
    <w:p w:rsidR="00CA1074" w:rsidRDefault="00CA1074">
      <w:pPr>
        <w:pStyle w:val="Textoindependiente"/>
        <w:spacing w:after="0" w:line="240" w:lineRule="auto"/>
        <w:jc w:val="both"/>
        <w:rPr>
          <w:color w:val="000000"/>
        </w:rPr>
      </w:pPr>
    </w:p>
    <w:sectPr w:rsidR="00CA1074">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37D" w:rsidRDefault="00B53A84">
      <w:r>
        <w:separator/>
      </w:r>
    </w:p>
  </w:endnote>
  <w:endnote w:type="continuationSeparator" w:id="0">
    <w:p w:rsidR="0049537D" w:rsidRDefault="00B5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pitch w:val="variable"/>
  </w:font>
  <w:font w:name="DejaVu 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roman"/>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 w:name="Malgun Gothic">
    <w:panose1 w:val="020B05030200000200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37D" w:rsidRDefault="00B53A84">
      <w:r>
        <w:separator/>
      </w:r>
    </w:p>
  </w:footnote>
  <w:footnote w:type="continuationSeparator" w:id="0">
    <w:p w:rsidR="0049537D" w:rsidRDefault="00B53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74" w:rsidRDefault="00CA107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74" w:rsidRDefault="00B53A84">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CA1074" w:rsidRDefault="00CA107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74" w:rsidRDefault="00B53A84">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CA1074" w:rsidRDefault="00CA107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CA1074"/>
    <w:rsid w:val="0049537D"/>
    <w:rsid w:val="00922D5A"/>
    <w:rsid w:val="00B53A84"/>
    <w:rsid w:val="00CA107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627F15-214B-4307-8AF2-BEB3071E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3</Pages>
  <Words>828</Words>
  <Characters>4559</Characters>
  <Application>Microsoft Office Word</Application>
  <DocSecurity>0</DocSecurity>
  <Lines>37</Lines>
  <Paragraphs>10</Paragraphs>
  <ScaleCrop>false</ScaleCrop>
  <Company>Aytojerez</Company>
  <LinksUpToDate>false</LinksUpToDate>
  <CharactersWithSpaces>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57</cp:revision>
  <dcterms:created xsi:type="dcterms:W3CDTF">2008-04-18T08:06:00Z</dcterms:created>
  <dcterms:modified xsi:type="dcterms:W3CDTF">2026-03-29T10:27:00Z</dcterms:modified>
  <dc:language>es-ES</dc:language>
</cp:coreProperties>
</file>