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F7" w:rsidRDefault="00FA3B69">
      <w:r>
        <w:rPr>
          <w:rFonts w:ascii="Arial Narrow" w:hAnsi="Arial Narrow"/>
          <w:b/>
          <w:bCs/>
          <w:sz w:val="40"/>
          <w:szCs w:val="40"/>
        </w:rPr>
        <w:t>Jerez reduc</w:t>
      </w:r>
      <w:r w:rsidR="00E55403">
        <w:rPr>
          <w:rFonts w:ascii="Arial Narrow" w:hAnsi="Arial Narrow"/>
          <w:b/>
          <w:bCs/>
          <w:sz w:val="40"/>
          <w:szCs w:val="40"/>
        </w:rPr>
        <w:t>e la cifra de desempleados en 44</w:t>
      </w:r>
      <w:r>
        <w:rPr>
          <w:rFonts w:ascii="Arial Narrow" w:hAnsi="Arial Narrow"/>
          <w:b/>
          <w:bCs/>
          <w:sz w:val="40"/>
          <w:szCs w:val="40"/>
        </w:rPr>
        <w:t>7 personas durante el mes de marzo gracias al efecto de la Cuaresma y la Semana Santa</w:t>
      </w:r>
    </w:p>
    <w:p w:rsidR="003367F7" w:rsidRDefault="003367F7">
      <w:pPr>
        <w:rPr>
          <w:rFonts w:ascii="Arial Narrow" w:hAnsi="Arial Narrow"/>
          <w:b/>
          <w:bCs/>
          <w:sz w:val="40"/>
          <w:szCs w:val="40"/>
        </w:rPr>
      </w:pPr>
    </w:p>
    <w:p w:rsidR="003367F7" w:rsidRDefault="00FA3B69">
      <w:r>
        <w:rPr>
          <w:rFonts w:ascii="Arial Narrow" w:hAnsi="Arial Narrow"/>
          <w:sz w:val="36"/>
          <w:szCs w:val="36"/>
        </w:rPr>
        <w:t>El Ayuntamiento reconoce el esfuerzo que hacen autónomos y empresarios para que la ciudad consolide esta tendencia positiva y favorable</w:t>
      </w:r>
    </w:p>
    <w:p w:rsidR="003367F7" w:rsidRDefault="003367F7">
      <w:pPr>
        <w:jc w:val="both"/>
        <w:rPr>
          <w:rFonts w:ascii="Arial Narrow" w:hAnsi="Arial Narrow"/>
        </w:rPr>
      </w:pPr>
    </w:p>
    <w:p w:rsidR="003367F7" w:rsidRDefault="00FA3B69">
      <w:pPr>
        <w:jc w:val="both"/>
      </w:pPr>
      <w:r>
        <w:rPr>
          <w:rFonts w:ascii="Arial Narrow" w:hAnsi="Arial Narrow"/>
          <w:b/>
          <w:bCs/>
          <w:sz w:val="26"/>
          <w:szCs w:val="26"/>
        </w:rPr>
        <w:t>6 de abril de 2026.</w:t>
      </w:r>
      <w:r>
        <w:rPr>
          <w:rFonts w:ascii="Arial Narrow" w:hAnsi="Arial Narrow"/>
          <w:sz w:val="26"/>
          <w:szCs w:val="26"/>
        </w:rPr>
        <w:t xml:space="preserve"> Los </w:t>
      </w:r>
      <w:r>
        <w:rPr>
          <w:rFonts w:ascii="Arial Narrow" w:hAnsi="Arial Narrow"/>
          <w:color w:val="242424"/>
          <w:sz w:val="26"/>
          <w:szCs w:val="26"/>
        </w:rPr>
        <w:t>datos de desempleo registrados en Jerez durante el mes de</w:t>
      </w:r>
      <w:r w:rsidR="00E55403">
        <w:rPr>
          <w:rFonts w:ascii="Arial Narrow" w:hAnsi="Arial Narrow"/>
          <w:color w:val="242424"/>
          <w:sz w:val="26"/>
          <w:szCs w:val="26"/>
        </w:rPr>
        <w:t xml:space="preserve"> marzo indican un descenso de 44</w:t>
      </w:r>
      <w:bookmarkStart w:id="0" w:name="_GoBack"/>
      <w:bookmarkEnd w:id="0"/>
      <w:r>
        <w:rPr>
          <w:rFonts w:ascii="Arial Narrow" w:hAnsi="Arial Narrow"/>
          <w:color w:val="242424"/>
          <w:sz w:val="26"/>
          <w:szCs w:val="26"/>
        </w:rPr>
        <w:t>7 personas, lo que supone una bajada del 2,14% respecto al mes anterior. Con esta cifra, el número total de desempleados en la ciudad se sitúa en 20.424 personas, perfilando una tendencia a la baja que ha sido motivada en este último mes por el efecto de la Cuaresma y la celebración de la Semana Santa.</w:t>
      </w:r>
    </w:p>
    <w:p w:rsidR="003367F7" w:rsidRDefault="003367F7">
      <w:pPr>
        <w:jc w:val="both"/>
        <w:rPr>
          <w:rFonts w:ascii="Arial Narrow" w:hAnsi="Arial Narrow"/>
          <w:color w:val="242424"/>
          <w:sz w:val="26"/>
          <w:szCs w:val="26"/>
        </w:rPr>
      </w:pPr>
    </w:p>
    <w:p w:rsidR="003367F7" w:rsidRDefault="00FA3B69">
      <w:pPr>
        <w:jc w:val="both"/>
      </w:pPr>
      <w:r>
        <w:rPr>
          <w:rFonts w:ascii="Arial Narrow" w:hAnsi="Arial Narrow"/>
          <w:color w:val="242424"/>
          <w:sz w:val="26"/>
          <w:szCs w:val="26"/>
        </w:rPr>
        <w:t>La alcaldesa de Jerez, María José García-Pelayo, ha mencionado el impacto de las tradiciones locales en los indicadores del paro señalando que “los eventos crean empleo no solo cuando se celebran sino en las semanas previas” y, en este sentido, ha destacado la singularidad del calendario local: “la Cuaresma de Jerez es una Cuaresma muy intensa, en Jerez la Semana Santa son 47 días porque la Cuaresma se vive de una forma intensa y ha dejado datos de empleo positivos en nuestra ciudad”.</w:t>
      </w:r>
    </w:p>
    <w:p w:rsidR="003367F7" w:rsidRDefault="003367F7">
      <w:pPr>
        <w:jc w:val="both"/>
        <w:rPr>
          <w:rFonts w:ascii="Arial Narrow" w:hAnsi="Arial Narrow"/>
          <w:color w:val="242424"/>
          <w:sz w:val="26"/>
          <w:szCs w:val="26"/>
        </w:rPr>
      </w:pPr>
    </w:p>
    <w:p w:rsidR="003367F7" w:rsidRDefault="00FA3B69">
      <w:pPr>
        <w:jc w:val="both"/>
      </w:pPr>
      <w:r>
        <w:rPr>
          <w:rFonts w:ascii="Arial Narrow" w:hAnsi="Arial Narrow"/>
          <w:color w:val="242424"/>
          <w:sz w:val="26"/>
          <w:szCs w:val="26"/>
        </w:rPr>
        <w:t>Al mismo tiempo, García-Pelayo ha reconocido el esfuerzo de empresarios y autónomos en la consecución de estos datos y su implicación en el mantenimiento de esta tendencia positiva y favorable para el desarrollo económico de la ciudad, ya que “no crea empleo el Ayuntamiento sino que el Ayuntamiento promueve, de la mano de los ciudadanos, autónomos y empresarios, la creación de empleo”.</w:t>
      </w:r>
    </w:p>
    <w:p w:rsidR="003367F7" w:rsidRDefault="003367F7">
      <w:pPr>
        <w:jc w:val="both"/>
        <w:rPr>
          <w:color w:val="242424"/>
        </w:rPr>
      </w:pPr>
    </w:p>
    <w:p w:rsidR="003367F7" w:rsidRDefault="00FA3B69">
      <w:pPr>
        <w:jc w:val="both"/>
        <w:rPr>
          <w:rFonts w:ascii="Arial Narrow" w:hAnsi="Arial Narrow"/>
          <w:color w:val="242424"/>
          <w:sz w:val="26"/>
          <w:szCs w:val="26"/>
        </w:rPr>
      </w:pPr>
      <w:r>
        <w:rPr>
          <w:rFonts w:ascii="Arial Narrow" w:hAnsi="Arial Narrow"/>
          <w:color w:val="242424"/>
          <w:sz w:val="26"/>
          <w:szCs w:val="26"/>
        </w:rPr>
        <w:t>Según la evolución a largo plazo, Jerez cuenta hoy con 3.871 personas desempleadas menos que en junio de 2023. Asimismo, la comparativa interanual refuerza esta línea, ya que a día de hoy hay 2.274 parados menos en la ciudad que en las mismas fechas del año pasado.</w:t>
      </w:r>
    </w:p>
    <w:p w:rsidR="00146FB3" w:rsidRDefault="00146FB3">
      <w:pPr>
        <w:jc w:val="both"/>
        <w:rPr>
          <w:rFonts w:ascii="Arial Narrow" w:hAnsi="Arial Narrow"/>
          <w:color w:val="242424"/>
          <w:sz w:val="26"/>
          <w:szCs w:val="26"/>
        </w:rPr>
      </w:pPr>
    </w:p>
    <w:p w:rsidR="003367F7" w:rsidRDefault="00FA3B69">
      <w:pPr>
        <w:jc w:val="both"/>
        <w:rPr>
          <w:rFonts w:ascii="Segoe UI;Segoe UI Web (West Eur" w:hAnsi="Segoe UI;Segoe UI Web (West Eur"/>
          <w:color w:val="242424"/>
          <w:sz w:val="23"/>
        </w:rPr>
      </w:pPr>
      <w:r>
        <w:rPr>
          <w:rFonts w:ascii="Arial Narrow" w:hAnsi="Arial Narrow"/>
          <w:color w:val="242424"/>
          <w:sz w:val="26"/>
          <w:szCs w:val="26"/>
        </w:rPr>
        <w:t xml:space="preserve">Con estos datos de fondo, la alcaldesa ha afirmado que </w:t>
      </w:r>
      <w:r w:rsidR="00146FB3">
        <w:rPr>
          <w:rFonts w:ascii="Arial Narrow" w:hAnsi="Arial Narrow"/>
          <w:color w:val="242424"/>
          <w:sz w:val="26"/>
          <w:szCs w:val="26"/>
        </w:rPr>
        <w:t>“</w:t>
      </w:r>
      <w:r>
        <w:rPr>
          <w:rFonts w:ascii="Arial Narrow" w:hAnsi="Arial Narrow"/>
          <w:color w:val="242424"/>
          <w:sz w:val="26"/>
          <w:szCs w:val="26"/>
        </w:rPr>
        <w:t>la gestión municipal está enfocada a los 20.424 demandantes de empleo de nuestra ciudad que buscan una oportunidad laboral</w:t>
      </w:r>
      <w:r w:rsidR="00146FB3">
        <w:rPr>
          <w:rFonts w:ascii="Arial Narrow" w:hAnsi="Arial Narrow"/>
          <w:color w:val="242424"/>
          <w:sz w:val="26"/>
          <w:szCs w:val="26"/>
        </w:rPr>
        <w:t>”</w:t>
      </w:r>
      <w:r>
        <w:rPr>
          <w:rFonts w:ascii="Arial Narrow" w:hAnsi="Arial Narrow"/>
          <w:color w:val="242424"/>
          <w:sz w:val="26"/>
          <w:szCs w:val="26"/>
        </w:rPr>
        <w:t>.</w:t>
      </w:r>
    </w:p>
    <w:p w:rsidR="003367F7" w:rsidRDefault="003367F7">
      <w:pPr>
        <w:jc w:val="both"/>
        <w:rPr>
          <w:rFonts w:ascii="Arial Narrow" w:hAnsi="Arial Narrow"/>
          <w:color w:val="242424"/>
          <w:sz w:val="26"/>
          <w:szCs w:val="26"/>
        </w:rPr>
      </w:pPr>
    </w:p>
    <w:p w:rsidR="003367F7" w:rsidRDefault="003367F7">
      <w:pPr>
        <w:jc w:val="both"/>
        <w:rPr>
          <w:rFonts w:ascii="Arial Narrow" w:hAnsi="Arial Narrow"/>
          <w:sz w:val="26"/>
          <w:szCs w:val="26"/>
        </w:rPr>
      </w:pPr>
    </w:p>
    <w:p w:rsidR="003367F7" w:rsidRDefault="00FA3B69">
      <w:pPr>
        <w:jc w:val="both"/>
      </w:pPr>
      <w:r>
        <w:rPr>
          <w:rFonts w:ascii="Arial Narrow" w:hAnsi="Arial Narrow"/>
          <w:sz w:val="26"/>
          <w:szCs w:val="26"/>
        </w:rPr>
        <w:t>(Se adjunta fotografía y enlace de audio)</w:t>
      </w:r>
    </w:p>
    <w:p w:rsidR="003367F7" w:rsidRDefault="00E55403">
      <w:pPr>
        <w:jc w:val="both"/>
      </w:pPr>
      <w:hyperlink r:id="rId6" w:tgtFrame="_blank">
        <w:r w:rsidR="00FA3B69">
          <w:rPr>
            <w:rStyle w:val="Hipervnculo"/>
            <w:rFonts w:ascii="Aptos;Aptos EmbeddedFont;Aptos" w:hAnsi="Aptos;Aptos EmbeddedFont;Aptos"/>
            <w:szCs w:val="26"/>
          </w:rPr>
          <w:t>https://www.transfernow.net/dl/202604060oLpJkIM</w:t>
        </w:r>
      </w:hyperlink>
      <w:r w:rsidR="00FA3B69">
        <w:rPr>
          <w:rFonts w:ascii="Arial Narrow" w:hAnsi="Arial Narrow"/>
          <w:sz w:val="26"/>
          <w:szCs w:val="26"/>
        </w:rPr>
        <w:t xml:space="preserve"> </w:t>
      </w:r>
    </w:p>
    <w:sectPr w:rsidR="003367F7">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D92" w:rsidRDefault="00FA3B69">
      <w:r>
        <w:separator/>
      </w:r>
    </w:p>
  </w:endnote>
  <w:endnote w:type="continuationSeparator" w:id="0">
    <w:p w:rsidR="00034D92" w:rsidRDefault="00FA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Segoe UI Web (West Eur">
    <w:altName w:val="Times New Roman"/>
    <w:panose1 w:val="00000000000000000000"/>
    <w:charset w:val="00"/>
    <w:family w:val="roman"/>
    <w:notTrueType/>
    <w:pitch w:val="default"/>
  </w:font>
  <w:font w:name="Aptos;Aptos EmbeddedFont;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D92" w:rsidRDefault="00FA3B69">
      <w:r>
        <w:separator/>
      </w:r>
    </w:p>
  </w:footnote>
  <w:footnote w:type="continuationSeparator" w:id="0">
    <w:p w:rsidR="00034D92" w:rsidRDefault="00FA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7F7" w:rsidRDefault="003367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7F7" w:rsidRDefault="00FA3B6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3367F7" w:rsidRDefault="003367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7F7" w:rsidRDefault="00FA3B6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3367F7" w:rsidRDefault="003367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67F7"/>
    <w:rsid w:val="00034D92"/>
    <w:rsid w:val="00146FB3"/>
    <w:rsid w:val="003367F7"/>
    <w:rsid w:val="00E55403"/>
    <w:rsid w:val="00FA3B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AE697-3D10-4EE2-8C65-90F69FD4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4060oLpJkI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1980</TotalTime>
  <Pages>1</Pages>
  <Words>336</Words>
  <Characters>1850</Characters>
  <Application>Microsoft Office Word</Application>
  <DocSecurity>0</DocSecurity>
  <Lines>15</Lines>
  <Paragraphs>4</Paragraphs>
  <ScaleCrop>false</ScaleCrop>
  <Company>Aytojerez</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Carlos Alarcón Sánchez</cp:lastModifiedBy>
  <cp:revision>217</cp:revision>
  <dcterms:created xsi:type="dcterms:W3CDTF">2026-03-27T10:07:00Z</dcterms:created>
  <dcterms:modified xsi:type="dcterms:W3CDTF">2026-04-06T11:42:00Z</dcterms:modified>
  <dc:language>es-ES</dc:language>
</cp:coreProperties>
</file>