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respalda la campaña de Adecosur para concienciar a escolares sobre la importancia del consumo responsable y de proximidad </w:t>
      </w:r>
    </w:p>
    <w:p>
      <w:pPr>
        <w:pStyle w:val="Normal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  <w:b w:val="false"/>
          <w:bCs w:val="false"/>
          <w:sz w:val="36"/>
          <w:szCs w:val="36"/>
        </w:rPr>
        <w:t>‘</w:t>
      </w:r>
      <w:r>
        <w:rPr>
          <w:rFonts w:ascii="Arial Narrow" w:hAnsi="Arial Narrow"/>
          <w:b w:val="false"/>
          <w:bCs w:val="false"/>
          <w:sz w:val="36"/>
          <w:szCs w:val="36"/>
        </w:rPr>
        <w:t>Mi comercio, mi tesoro’</w:t>
      </w:r>
      <w:r>
        <w:rPr>
          <w:rFonts w:ascii="Arial Narrow" w:hAnsi="Arial Narrow"/>
          <w:b w:val="false"/>
          <w:bCs w:val="false"/>
          <w:sz w:val="36"/>
          <w:szCs w:val="36"/>
          <w:shd w:fill="auto" w:val="clear"/>
        </w:rPr>
        <w:t xml:space="preserve"> llegará a los siete centros educativos de Infantil y Primaria de la zona sur de Jerez a través de los títeres y actividades educativas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8 de abril de 2026.</w:t>
      </w:r>
      <w:r>
        <w:rPr>
          <w:rFonts w:ascii="Arial Narrow" w:hAnsi="Arial Narrow"/>
          <w:sz w:val="26"/>
          <w:szCs w:val="26"/>
        </w:rPr>
        <w:t xml:space="preserve"> La delegada de Educación, 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>Formación Profesional, Universidades, Empleo, Comercio y Consumo, Nela García, junto con Juan García, presidente de Adecosur, ha presentado la iniciativa ‘Mi comercio, mi tesoro’ dirigida a escolares de la zona sur, de entre 8 y 12 años, para fomentar valores como el consumo responsable y la importancia del comercio de proximidad.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 xml:space="preserve">Esta campaña de información y sensibilización sobre el comercio local persigue trasladar a los estudiantes </w:t>
      </w:r>
      <w:r>
        <w:rPr>
          <w:rFonts w:ascii="Arial Narrow" w:hAnsi="Arial Narrow"/>
          <w:b w:val="false"/>
          <w:i w:val="false"/>
          <w:caps w:val="false"/>
          <w:smallCaps w:val="false"/>
          <w:color w:val="242424"/>
          <w:spacing w:val="0"/>
          <w:sz w:val="26"/>
          <w:szCs w:val="26"/>
        </w:rPr>
        <w:t xml:space="preserve">el impacto positivo que el comercio de cercanía genera en la economía, la sostenibilidad y la vida social de los barrios, 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>ha comenzado en el CEIP Torresoto y se desarrollará hasta el 21 de abril en los centros de educación infantil y primaria San Vicente de Paúl, Federico García Lorca, Al-Ándalus, Poeta Carlos Álvarez, Federico Mayo y Juventud.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 xml:space="preserve">En este contexto, la delegada de Educación ha agradecido a Adecosur la puesta en 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  <w:t>marcha de este proyecto que combina educación y comercio y ha felicitado a los equipos de los centros educativos por la buena acogida con la que lo han recibido, señalando que esta actividad muestra “lo que supone tener en tu calle o en tu plaza un establecimiento en cuestión de vida para esa zona, en cuestión de seguridad, iluminación y, sobre todo, en socialización del barrio, en empleo y en actividad económica”.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  <w:highlight w:val="none"/>
          <w:shd w:fill="auto" w:val="clear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  <w:t>Además, García ha indicado que “estamos sembrando desde edades tempranas, en los pequeños y las pequeñas, la relevancia de tener un tejido comercial, hostelero y empresarial en la zona donde resides y desarrollas tu actividad diaria” y ha recordado que esta acción se enlaza con el título de Jerez como ‘Capital Gastronómica 2026’.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  <w:highlight w:val="none"/>
          <w:shd w:fill="auto" w:val="clear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  <w:t xml:space="preserve">Precisamente, 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 xml:space="preserve">el presidente de Adecosur ha profundizado en esta idea, comentando que “se pretende poner en valor los productos locales, la hostelería y las recetas tradicionales que forman parte del patrimonio cultural de la ciudad, muchas de las cuales se mantienen vivas gracias al comercio de proximidad” para también resaltar que la asociación a la que representa “reafirma su compromiso de educación en valores, desarrollo local e implicación con el futuro del comercio en la zona sur de Jerez”, avanzando que el proyecto contará próximamente con una segunda parte que tendrá lugar en los Institutos de Secundaria. 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>De esta manera, el alumnado podrá conocer cómo es un barrio con sus establecimientos y empr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  <w:shd w:fill="auto" w:val="clear"/>
        </w:rPr>
        <w:t>esas funcionando, generando interacciones sociales y favoreciendo la convivencia mediante actividades dinámicas y participativas de la mano de la empresa ‘Carriles Animación y Aventura’ con la representación de una obra de títeres y la realización de un taller creativo de chapas e imanes.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>‘</w:t>
      </w: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 xml:space="preserve">Mi comercio, mi tesoro’ ha sido financiada a través del ‘Plan Estratégico de Subvenciones’ del Ayuntamiento, impulsado con el objetivo de apostar por la dinamización del sector comercial y del tejido asociativo. 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>Por último, la delegada de Comercio ha informado que esta actividad educativa “saldrá a la calle” y formará parte de la celebración del primer aniversario de la reapertura del Mercado de Federico Mayo para el próximo mes de septiembre.</w:t>
      </w:r>
    </w:p>
    <w:p>
      <w:pPr>
        <w:pStyle w:val="Normal"/>
        <w:jc w:val="both"/>
        <w:rPr>
          <w:rFonts w:ascii="Arial Narrow" w:hAnsi="Arial Narrow"/>
          <w:b w:val="false"/>
          <w:i w:val="false"/>
          <w:i w:val="false"/>
          <w:caps w:val="false"/>
          <w:smallCaps w:val="false"/>
          <w:color w:val="212121"/>
          <w:spacing w:val="0"/>
          <w:sz w:val="26"/>
          <w:szCs w:val="26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audio)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hyperlink r:id="rId2" w:tgtFrame="_blank">
        <w:r>
          <w:rPr>
            <w:rStyle w:val="EnlacedeInternet"/>
            <w:rFonts w:ascii="Aptos;Aptos EmbeddedFont;Aptos MSFontService;Calibri;Helvetica;sans-serif" w:hAnsi="Aptos;Aptos EmbeddedFont;Aptos MSFontService;Calibri;Helvetica;sans-serif"/>
            <w:b w:val="false"/>
            <w:i w:val="false"/>
            <w:caps w:val="false"/>
            <w:smallCaps w:val="false"/>
            <w:color w:val="212121"/>
            <w:spacing w:val="0"/>
            <w:sz w:val="24"/>
            <w:szCs w:val="26"/>
          </w:rPr>
          <w:t>https://www.transfernow.net/dl/20260408S22PQL8A</w:t>
        </w:r>
      </w:hyperlink>
      <w:r>
        <w:rPr>
          <w:rFonts w:ascii="Arial narrow" w:hAnsi="Arial narrow"/>
          <w:b w:val="false"/>
          <w:i w:val="false"/>
          <w:caps w:val="false"/>
          <w:smallCaps w:val="false"/>
          <w:color w:val="212121"/>
          <w:spacing w:val="0"/>
          <w:sz w:val="26"/>
          <w:szCs w:val="26"/>
        </w:rPr>
        <w:t xml:space="preserve">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Microsoft YaHe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ptos Display"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 Narrow">
    <w:charset w:val="01"/>
    <w:family w:val="swiss"/>
    <w:pitch w:val="default"/>
  </w:font>
  <w:font w:name="Aptos">
    <w:altName w:val="Aptos EmbeddedFont"/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9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/>
    </w:pPr>
    <w:r>
      <w:rPr/>
      <w:drawing>
        <wp:inline distT="0" distB="0" distL="0" distR="0">
          <wp:extent cx="3593465" cy="816610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39" t="0" r="-4" b="0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Cuerpodetexto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 w:val="true"/>
      <w:keepLines/>
      <w:spacing w:before="40" w:after="0"/>
      <w:outlineLvl w:val="2"/>
    </w:pPr>
    <w:rPr>
      <w:rFonts w:ascii="Arial" w:hAnsi="Arial" w:eastAsia="DejaVu Sans" w:cs="DejaVu Sans" w:asciiTheme="majorHAnsi" w:cstheme="majorBidi" w:eastAsiaTheme="majorEastAsia" w:hAnsiTheme="majorHAnsi"/>
      <w:color w:val="0B5101" w:themeColor="accent1" w:themeShade="7f"/>
    </w:rPr>
  </w:style>
  <w:style w:type="paragraph" w:styleId="Ttulo4">
    <w:name w:val="Heading 4"/>
    <w:basedOn w:val="Ttulo11"/>
    <w:next w:val="Cuerpodetexto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5">
    <w:name w:val="Heading 5"/>
    <w:basedOn w:val="Normal"/>
    <w:next w:val="Cuerpodetexto"/>
    <w:qFormat/>
    <w:pPr>
      <w:spacing w:before="80" w:after="40"/>
      <w:outlineLvl w:val="4"/>
    </w:pPr>
    <w:rPr>
      <w:rFonts w:ascii="Microsoft YaHei" w:hAnsi="Microsoft YaHei" w:eastAsia="Arial" w:cs="Microsoft YaHei"/>
      <w:color w:val="000000" w:themeColor="text1"/>
    </w:rPr>
  </w:style>
  <w:style w:type="paragraph" w:styleId="Ttulo6">
    <w:name w:val="Heading 6"/>
    <w:basedOn w:val="Normal"/>
    <w:next w:val="Cuerpodetexto"/>
    <w:qFormat/>
    <w:pPr>
      <w:spacing w:before="40" w:after="0"/>
      <w:outlineLvl w:val="5"/>
    </w:pPr>
    <w:rPr>
      <w:rFonts w:ascii="Microsoft YaHei" w:hAnsi="Microsoft YaHei" w:eastAsia="Arial" w:cs="Microsoft YaHei"/>
      <w:color w:val="000000" w:themeColor="text1"/>
    </w:rPr>
  </w:style>
  <w:style w:type="paragraph" w:styleId="Ttulo7">
    <w:name w:val="Heading 7"/>
    <w:basedOn w:val="Normal"/>
    <w:next w:val="Cuerpodetexto"/>
    <w:qFormat/>
    <w:pPr>
      <w:spacing w:before="40" w:after="0"/>
      <w:outlineLvl w:val="6"/>
    </w:pPr>
    <w:rPr>
      <w:rFonts w:ascii="Microsoft YaHei" w:hAnsi="Microsoft YaHei" w:eastAsia="Arial" w:cs="Microsoft YaHei"/>
      <w:color w:val="000000" w:themeColor="text1"/>
    </w:rPr>
  </w:style>
  <w:style w:type="paragraph" w:styleId="Ttulo8">
    <w:name w:val="Heading 8"/>
    <w:basedOn w:val="Normal"/>
    <w:next w:val="Cuerpodetexto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Cuerpodetexto"/>
    <w:qFormat/>
    <w:pPr>
      <w:outlineLvl w:val="8"/>
    </w:pPr>
    <w:rPr>
      <w:rFonts w:eastAsia="Arial" w:cs="DejaVu Sans"/>
      <w:color w:val="272727" w:themeColor="dark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EnlacedeInternet">
    <w:name w:val="Hyperlink"/>
    <w:basedOn w:val="DefaultParagraphFont"/>
    <w:uiPriority w:val="99"/>
    <w:unhideWhenUsed/>
    <w:rsid w:val="00a61a01"/>
    <w:rPr>
      <w:color w:val="0000EE" w:themeColor="hyperlink"/>
      <w:u w:val="single"/>
    </w:rPr>
  </w:style>
  <w:style w:type="character" w:styleId="Fuentedeprrafopredeter1" w:customStyle="1">
    <w:name w:val="Fuente de párrafo predeter.1"/>
    <w:qFormat/>
    <w:rPr/>
  </w:style>
  <w:style w:type="character" w:styleId="WW8Num71z0" w:customStyle="1">
    <w:name w:val="WW8Num71z0"/>
    <w:qFormat/>
    <w:rPr>
      <w:b/>
      <w:color w:val="0070C0"/>
    </w:rPr>
  </w:style>
  <w:style w:type="character" w:styleId="Strong">
    <w:name w:val="Strong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Destacado" w:customStyle="1">
    <w:name w:val="Emphasis"/>
    <w:qFormat/>
    <w:rPr>
      <w:i/>
      <w:iCs/>
    </w:rPr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character" w:styleId="EnlacedeInternetvisitado" w:customStyle="1">
    <w:name w:val="FollowedHyperlink"/>
    <w:qFormat/>
    <w:rPr>
      <w:color w:val="800080"/>
      <w:u w:val="single"/>
    </w:rPr>
  </w:style>
  <w:style w:type="character" w:styleId="Fuentedeprrafopredeter2" w:customStyle="1">
    <w:name w:val="Fuente de párrafo predeter.2"/>
    <w:qFormat/>
    <w:rPr/>
  </w:style>
  <w:style w:type="character" w:styleId="Ttulo3Car" w:customStyle="1">
    <w:name w:val="Título 3 Car"/>
    <w:basedOn w:val="DefaultParagraphFont"/>
    <w:uiPriority w:val="9"/>
    <w:semiHidden/>
    <w:qFormat/>
    <w:rsid w:val="00aa3a41"/>
    <w:rPr>
      <w:rFonts w:ascii="Arial" w:hAnsi="Arial" w:eastAsia="DejaVu Sans" w:cs="DejaVu Sans" w:asciiTheme="majorHAnsi" w:cstheme="majorBidi" w:eastAsiaTheme="majorEastAsia" w:hAnsiTheme="majorHAnsi"/>
      <w:color w:val="0B5101" w:themeColor="accent1" w:themeShade="7f"/>
    </w:rPr>
  </w:style>
  <w:style w:type="character" w:styleId="Citation-108" w:customStyle="1">
    <w:name w:val="citation-108"/>
    <w:basedOn w:val="DefaultParagraphFont"/>
    <w:qFormat/>
    <w:rsid w:val="00aa3a41"/>
    <w:rPr/>
  </w:style>
  <w:style w:type="character" w:styleId="Button-label" w:customStyle="1">
    <w:name w:val="button-label"/>
    <w:basedOn w:val="DefaultParagraphFont"/>
    <w:qFormat/>
    <w:rsid w:val="00aa3a41"/>
    <w:rPr/>
  </w:style>
  <w:style w:type="character" w:styleId="Citation-107" w:customStyle="1">
    <w:name w:val="citation-107"/>
    <w:basedOn w:val="DefaultParagraphFont"/>
    <w:qFormat/>
    <w:rsid w:val="00aa3a41"/>
    <w:rPr/>
  </w:style>
  <w:style w:type="character" w:styleId="Citation-106" w:customStyle="1">
    <w:name w:val="citation-106"/>
    <w:basedOn w:val="DefaultParagraphFont"/>
    <w:qFormat/>
    <w:rsid w:val="00aa3a41"/>
    <w:rPr/>
  </w:style>
  <w:style w:type="character" w:styleId="Citation-105" w:customStyle="1">
    <w:name w:val="citation-105"/>
    <w:basedOn w:val="DefaultParagraphFont"/>
    <w:qFormat/>
    <w:rsid w:val="00aa3a41"/>
    <w:rPr/>
  </w:style>
  <w:style w:type="character" w:styleId="Citation-104" w:customStyle="1">
    <w:name w:val="citation-104"/>
    <w:basedOn w:val="DefaultParagraphFont"/>
    <w:qFormat/>
    <w:rsid w:val="00aa3a41"/>
    <w:rPr/>
  </w:style>
  <w:style w:type="character" w:styleId="Citation-103" w:customStyle="1">
    <w:name w:val="citation-103"/>
    <w:basedOn w:val="DefaultParagraphFont"/>
    <w:qFormat/>
    <w:rsid w:val="00aa3a41"/>
    <w:rPr/>
  </w:style>
  <w:style w:type="character" w:styleId="Citation-102" w:customStyle="1">
    <w:name w:val="citation-102"/>
    <w:basedOn w:val="DefaultParagraphFont"/>
    <w:qFormat/>
    <w:rsid w:val="00aa3a41"/>
    <w:rPr/>
  </w:style>
  <w:style w:type="character" w:styleId="Citation-101" w:customStyle="1">
    <w:name w:val="citation-101"/>
    <w:basedOn w:val="DefaultParagraphFont"/>
    <w:qFormat/>
    <w:rsid w:val="00aa3a41"/>
    <w:rPr/>
  </w:style>
  <w:style w:type="character" w:styleId="Citation-100" w:customStyle="1">
    <w:name w:val="citation-100"/>
    <w:basedOn w:val="DefaultParagraphFont"/>
    <w:qFormat/>
    <w:rsid w:val="00aa3a41"/>
    <w:rPr/>
  </w:style>
  <w:style w:type="character" w:styleId="Citation-99" w:customStyle="1">
    <w:name w:val="citation-99"/>
    <w:basedOn w:val="DefaultParagraphFont"/>
    <w:qFormat/>
    <w:rsid w:val="00aa3a41"/>
    <w:rPr/>
  </w:style>
  <w:style w:type="character" w:styleId="Citation-98" w:customStyle="1">
    <w:name w:val="citation-98"/>
    <w:basedOn w:val="DefaultParagraphFont"/>
    <w:qFormat/>
    <w:rsid w:val="00aa3a41"/>
    <w:rPr/>
  </w:style>
  <w:style w:type="character" w:styleId="Citation-97" w:customStyle="1">
    <w:name w:val="citation-97"/>
    <w:basedOn w:val="DefaultParagraphFont"/>
    <w:qFormat/>
    <w:rsid w:val="00aa3a41"/>
    <w:rPr/>
  </w:style>
  <w:style w:type="character" w:styleId="Citation-96" w:customStyle="1">
    <w:name w:val="citation-96"/>
    <w:basedOn w:val="DefaultParagraphFont"/>
    <w:qFormat/>
    <w:rsid w:val="00aa3a41"/>
    <w:rPr/>
  </w:style>
  <w:style w:type="character" w:styleId="Citation-95" w:customStyle="1">
    <w:name w:val="citation-95"/>
    <w:basedOn w:val="DefaultParagraphFont"/>
    <w:qFormat/>
    <w:rsid w:val="00aa3a41"/>
    <w:rPr/>
  </w:style>
  <w:style w:type="character" w:styleId="Citation-94" w:customStyle="1">
    <w:name w:val="citation-94"/>
    <w:basedOn w:val="DefaultParagraphFont"/>
    <w:qFormat/>
    <w:rsid w:val="00aa3a41"/>
    <w:rPr/>
  </w:style>
  <w:style w:type="character" w:styleId="Citation-93" w:customStyle="1">
    <w:name w:val="citation-93"/>
    <w:basedOn w:val="DefaultParagraphFont"/>
    <w:qFormat/>
    <w:rsid w:val="00aa3a41"/>
    <w:rPr/>
  </w:style>
  <w:style w:type="character" w:styleId="Citation-92" w:customStyle="1">
    <w:name w:val="citation-92"/>
    <w:basedOn w:val="DefaultParagraphFont"/>
    <w:qFormat/>
    <w:rsid w:val="00aa3a41"/>
    <w:rPr/>
  </w:style>
  <w:style w:type="character" w:styleId="NormalTok" w:customStyle="1">
    <w:name w:val="Normal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ErrorTok" w:customStyle="1">
    <w:name w:val="Error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AlertTok" w:customStyle="1">
    <w:name w:val="AlertTok"/>
    <w:basedOn w:val="VerbatimChar"/>
    <w:qFormat/>
    <w:rPr>
      <w:rFonts w:ascii="Consolas" w:hAnsi="Consolas" w:eastAsia="Arial" w:cs="Times New Roman (正文 CS 字体)"/>
      <w:b/>
      <w:color w:val="FF0000"/>
      <w:sz w:val="22"/>
      <w:shd w:fill="F2F2F2" w:val="clear"/>
    </w:rPr>
  </w:style>
  <w:style w:type="character" w:styleId="WarningTok" w:customStyle="1">
    <w:name w:val="Warning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InformationTok" w:customStyle="1">
    <w:name w:val="Inform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RegionMarkerTok" w:customStyle="1">
    <w:name w:val="RegionMarker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AttributeTok" w:customStyle="1">
    <w:name w:val="AttributeTok"/>
    <w:basedOn w:val="VerbatimChar"/>
    <w:qFormat/>
    <w:rPr>
      <w:rFonts w:ascii="Consolas" w:hAnsi="Consolas" w:eastAsia="Arial" w:cs="Times New Roman (正文 CS 字体)"/>
      <w:color w:val="7D9029"/>
      <w:sz w:val="22"/>
      <w:shd w:fill="F2F2F2" w:val="clear"/>
    </w:rPr>
  </w:style>
  <w:style w:type="character" w:styleId="PreprocessorTok" w:customStyle="1">
    <w:name w:val="PreprocessorTok"/>
    <w:basedOn w:val="VerbatimChar"/>
    <w:qFormat/>
    <w:rPr>
      <w:rFonts w:ascii="Consolas" w:hAnsi="Consolas" w:eastAsia="Arial" w:cs="Times New Roman (正文 CS 字体)"/>
      <w:color w:val="BC7A00"/>
      <w:sz w:val="22"/>
      <w:shd w:fill="F2F2F2" w:val="clear"/>
    </w:rPr>
  </w:style>
  <w:style w:type="character" w:styleId="ExtensionTok" w:customStyle="1">
    <w:name w:val="ExtensionTok"/>
    <w:basedOn w:val="VerbatimChar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BuiltInTok" w:customStyle="1">
    <w:name w:val="BuiltInTok"/>
    <w:basedOn w:val="VerbatimChar"/>
    <w:qFormat/>
    <w:rPr>
      <w:rFonts w:ascii="Consolas" w:hAnsi="Consolas" w:eastAsia="Arial" w:cs="Times New Roman (正文 CS 字体)"/>
      <w:color w:val="008000"/>
      <w:sz w:val="22"/>
      <w:shd w:fill="F2F2F2" w:val="clear"/>
    </w:rPr>
  </w:style>
  <w:style w:type="character" w:styleId="OperatorTok" w:customStyle="1">
    <w:name w:val="OperatorTok"/>
    <w:basedOn w:val="VerbatimChar"/>
    <w:qFormat/>
    <w:rPr>
      <w:rFonts w:ascii="Consolas" w:hAnsi="Consolas" w:eastAsia="Arial" w:cs="Times New Roman (正文 CS 字体)"/>
      <w:color w:val="666666"/>
      <w:sz w:val="22"/>
      <w:shd w:fill="F2F2F2" w:val="clear"/>
    </w:rPr>
  </w:style>
  <w:style w:type="character" w:styleId="ControlFlowTok" w:customStyle="1">
    <w:name w:val="ControlFlow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VariableTok" w:customStyle="1">
    <w:name w:val="VariableTok"/>
    <w:basedOn w:val="VerbatimChar"/>
    <w:qFormat/>
    <w:rPr>
      <w:rFonts w:ascii="Consolas" w:hAnsi="Consolas" w:eastAsia="Arial" w:cs="Times New Roman (正文 CS 字体)"/>
      <w:color w:val="19177C"/>
      <w:sz w:val="22"/>
      <w:shd w:fill="F2F2F2" w:val="clear"/>
    </w:rPr>
  </w:style>
  <w:style w:type="character" w:styleId="FunctionTok" w:customStyle="1">
    <w:name w:val="FunctionTok"/>
    <w:basedOn w:val="VerbatimChar"/>
    <w:qFormat/>
    <w:rPr>
      <w:rFonts w:ascii="Consolas" w:hAnsi="Consolas" w:eastAsia="Arial" w:cs="Times New Roman (正文 CS 字体)"/>
      <w:color w:val="06287E"/>
      <w:sz w:val="22"/>
      <w:shd w:fill="F2F2F2" w:val="clear"/>
    </w:rPr>
  </w:style>
  <w:style w:type="character" w:styleId="OtherTok" w:customStyle="1">
    <w:name w:val="OtherTok"/>
    <w:basedOn w:val="VerbatimChar"/>
    <w:qFormat/>
    <w:rPr>
      <w:rFonts w:ascii="Consolas" w:hAnsi="Consolas" w:eastAsia="Arial" w:cs="Times New Roman (正文 CS 字体)"/>
      <w:color w:val="007020"/>
      <w:sz w:val="22"/>
      <w:shd w:fill="F2F2F2" w:val="clear"/>
    </w:rPr>
  </w:style>
  <w:style w:type="character" w:styleId="CommentVarTok" w:customStyle="1">
    <w:name w:val="CommentVar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AnnotationTok" w:customStyle="1">
    <w:name w:val="AnnotationTok"/>
    <w:basedOn w:val="VerbatimChar"/>
    <w:qFormat/>
    <w:rPr>
      <w:rFonts w:ascii="Consolas" w:hAnsi="Consolas" w:eastAsia="Arial" w:cs="Times New Roman (正文 CS 字体)"/>
      <w:b/>
      <w:i/>
      <w:color w:val="60A0B0"/>
      <w:sz w:val="22"/>
      <w:shd w:fill="F2F2F2" w:val="clear"/>
    </w:rPr>
  </w:style>
  <w:style w:type="character" w:styleId="DocumentationTok" w:customStyle="1">
    <w:name w:val="DocumentationTok"/>
    <w:basedOn w:val="VerbatimChar"/>
    <w:qFormat/>
    <w:rPr>
      <w:rFonts w:ascii="Consolas" w:hAnsi="Consolas" w:eastAsia="Arial" w:cs="Times New Roman (正文 CS 字体)"/>
      <w:i/>
      <w:color w:val="BA2121"/>
      <w:sz w:val="22"/>
      <w:shd w:fill="F2F2F2" w:val="clear"/>
    </w:rPr>
  </w:style>
  <w:style w:type="character" w:styleId="CommentTok" w:customStyle="1">
    <w:name w:val="CommentTok"/>
    <w:basedOn w:val="VerbatimChar"/>
    <w:qFormat/>
    <w:rPr>
      <w:rFonts w:ascii="Consolas" w:hAnsi="Consolas" w:eastAsia="Arial" w:cs="Times New Roman (正文 CS 字体)"/>
      <w:i/>
      <w:color w:val="60A0B0"/>
      <w:sz w:val="22"/>
      <w:shd w:fill="F2F2F2" w:val="clear"/>
    </w:rPr>
  </w:style>
  <w:style w:type="character" w:styleId="ImportTok" w:customStyle="1">
    <w:name w:val="ImportTok"/>
    <w:basedOn w:val="VerbatimChar"/>
    <w:qFormat/>
    <w:rPr>
      <w:rFonts w:ascii="Consolas" w:hAnsi="Consolas" w:eastAsia="Arial" w:cs="Times New Roman (正文 CS 字体)"/>
      <w:b/>
      <w:color w:val="008000"/>
      <w:sz w:val="22"/>
      <w:shd w:fill="F2F2F2" w:val="clear"/>
    </w:rPr>
  </w:style>
  <w:style w:type="character" w:styleId="SpecialStringTok" w:customStyle="1">
    <w:name w:val="SpecialStringTok"/>
    <w:basedOn w:val="VerbatimChar"/>
    <w:qFormat/>
    <w:rPr>
      <w:rFonts w:ascii="Consolas" w:hAnsi="Consolas" w:eastAsia="Arial" w:cs="Times New Roman (正文 CS 字体)"/>
      <w:color w:val="BB6688"/>
      <w:sz w:val="22"/>
      <w:shd w:fill="F2F2F2" w:val="clear"/>
    </w:rPr>
  </w:style>
  <w:style w:type="character" w:styleId="VerbatimStringTok" w:customStyle="1">
    <w:name w:val="Verbatim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tringTok" w:customStyle="1">
    <w:name w:val="String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SpecialCharTok" w:customStyle="1">
    <w:name w:val="Special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harTok" w:customStyle="1">
    <w:name w:val="CharTok"/>
    <w:basedOn w:val="VerbatimChar"/>
    <w:qFormat/>
    <w:rPr>
      <w:rFonts w:ascii="Consolas" w:hAnsi="Consolas" w:eastAsia="Arial" w:cs="Times New Roman (正文 CS 字体)"/>
      <w:color w:val="4070A0"/>
      <w:sz w:val="22"/>
      <w:shd w:fill="F2F2F2" w:val="clear"/>
    </w:rPr>
  </w:style>
  <w:style w:type="character" w:styleId="ConstantTok" w:customStyle="1">
    <w:name w:val="ConstantTok"/>
    <w:basedOn w:val="VerbatimChar"/>
    <w:qFormat/>
    <w:rPr>
      <w:rFonts w:ascii="Consolas" w:hAnsi="Consolas" w:eastAsia="Arial" w:cs="Times New Roman (正文 CS 字体)"/>
      <w:color w:val="880000"/>
      <w:sz w:val="22"/>
      <w:shd w:fill="F2F2F2" w:val="clear"/>
    </w:rPr>
  </w:style>
  <w:style w:type="character" w:styleId="FloatTok" w:customStyle="1">
    <w:name w:val="Float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BaseNTok" w:customStyle="1">
    <w:name w:val="BaseN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ecValTok" w:customStyle="1">
    <w:name w:val="DecValTok"/>
    <w:basedOn w:val="VerbatimChar"/>
    <w:qFormat/>
    <w:rPr>
      <w:rFonts w:ascii="Consolas" w:hAnsi="Consolas" w:eastAsia="Arial" w:cs="Times New Roman (正文 CS 字体)"/>
      <w:color w:val="40A070"/>
      <w:sz w:val="22"/>
      <w:shd w:fill="F2F2F2" w:val="clear"/>
    </w:rPr>
  </w:style>
  <w:style w:type="character" w:styleId="DataTypeTok" w:customStyle="1">
    <w:name w:val="DataTypeTok"/>
    <w:basedOn w:val="VerbatimChar"/>
    <w:qFormat/>
    <w:rPr>
      <w:rFonts w:ascii="Consolas" w:hAnsi="Consolas" w:eastAsia="Arial" w:cs="Times New Roman (正文 CS 字体)"/>
      <w:color w:val="902000"/>
      <w:sz w:val="22"/>
      <w:shd w:fill="F2F2F2" w:val="clear"/>
    </w:rPr>
  </w:style>
  <w:style w:type="character" w:styleId="KeywordTok" w:customStyle="1">
    <w:name w:val="KeywordTok"/>
    <w:basedOn w:val="VerbatimChar"/>
    <w:qFormat/>
    <w:rPr>
      <w:rFonts w:ascii="Consolas" w:hAnsi="Consolas" w:eastAsia="Arial" w:cs="Times New Roman (正文 CS 字体)"/>
      <w:b/>
      <w:color w:val="007020"/>
      <w:sz w:val="22"/>
      <w:shd w:fill="F2F2F2" w:val="clear"/>
    </w:rPr>
  </w:style>
  <w:style w:type="character" w:styleId="SectionNumber" w:customStyle="1">
    <w:name w:val="Section Number"/>
    <w:basedOn w:val="Style7"/>
    <w:qFormat/>
    <w:rPr/>
  </w:style>
  <w:style w:type="character" w:styleId="VerbatimChar" w:customStyle="1">
    <w:name w:val="Verbatim Char"/>
    <w:basedOn w:val="Style7"/>
    <w:qFormat/>
    <w:rPr>
      <w:rFonts w:ascii="Consolas" w:hAnsi="Consolas" w:eastAsia="Arial" w:cs="Times New Roman (正文 CS 字体)"/>
      <w:sz w:val="22"/>
      <w:shd w:fill="F2F2F2" w:val="clear"/>
    </w:rPr>
  </w:style>
  <w:style w:type="character" w:styleId="9" w:customStyle="1">
    <w:name w:val="标题 9 字符"/>
    <w:basedOn w:val="DefaultParagraphFont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styleId="8" w:customStyle="1">
    <w:name w:val="标题 8 字符"/>
    <w:basedOn w:val="DefaultParagraphFont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styleId="7" w:customStyle="1">
    <w:name w:val="标题 7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6" w:customStyle="1">
    <w:name w:val="标题 6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5" w:customStyle="1">
    <w:name w:val="标题 5 字符"/>
    <w:basedOn w:val="DefaultParagraphFont"/>
    <w:qFormat/>
    <w:rPr>
      <w:rFonts w:ascii="Microsoft YaHei" w:hAnsi="Microsoft YaHei" w:eastAsia="Arial" w:cs="Microsoft YaHei"/>
      <w:color w:val="000000" w:themeColor="text1"/>
      <w:sz w:val="24"/>
      <w:szCs w:val="24"/>
      <w:lang w:eastAsia="en-US"/>
    </w:rPr>
  </w:style>
  <w:style w:type="character" w:styleId="4" w:customStyle="1">
    <w:name w:val="标题 4 字符"/>
    <w:basedOn w:val="DefaultParagraphFont"/>
    <w:qFormat/>
    <w:rPr>
      <w:rFonts w:ascii="Arial" w:hAnsi="Arial" w:eastAsia="Arial" w:cs="Arial"/>
      <w:b/>
      <w:color w:val="000000" w:themeColor="text1"/>
      <w:sz w:val="24"/>
      <w:szCs w:val="24"/>
      <w:lang w:eastAsia="en-US"/>
    </w:rPr>
  </w:style>
  <w:style w:type="character" w:styleId="3" w:customStyle="1">
    <w:name w:val="标题 3 字符"/>
    <w:basedOn w:val="DefaultParagraphFont"/>
    <w:qFormat/>
    <w:rPr>
      <w:rFonts w:ascii="Arial" w:hAnsi="Arial" w:eastAsia="Arial" w:cs="Arial"/>
      <w:b/>
      <w:bCs/>
      <w:color w:val="000000" w:themeColor="text1"/>
      <w:sz w:val="28"/>
      <w:szCs w:val="28"/>
      <w:lang w:eastAsia="en-US"/>
    </w:rPr>
  </w:style>
  <w:style w:type="character" w:styleId="2" w:customStyle="1">
    <w:name w:val="标题 2 字符"/>
    <w:basedOn w:val="DefaultParagraphFont"/>
    <w:qFormat/>
    <w:rPr>
      <w:rFonts w:ascii="Arial" w:hAnsi="Arial" w:eastAsia="Arial" w:cs="Arial"/>
      <w:b/>
      <w:bCs/>
      <w:color w:val="000000" w:themeColor="text1"/>
      <w:sz w:val="32"/>
      <w:szCs w:val="32"/>
      <w:lang w:eastAsia="en-US"/>
    </w:rPr>
  </w:style>
  <w:style w:type="character" w:styleId="1" w:customStyle="1">
    <w:name w:val="标题 1 字符"/>
    <w:basedOn w:val="DefaultParagraphFont"/>
    <w:qFormat/>
    <w:rPr>
      <w:rFonts w:ascii="Arial" w:hAnsi="Arial" w:eastAsia="Arial" w:cs="Arial"/>
      <w:b/>
      <w:bCs/>
      <w:color w:val="000000" w:themeColor="text1"/>
      <w:sz w:val="44"/>
      <w:szCs w:val="40"/>
      <w:lang w:eastAsia="en-US"/>
    </w:rPr>
  </w:style>
  <w:style w:type="character" w:styleId="Style5" w:customStyle="1">
    <w:name w:val="副标题 字符"/>
    <w:basedOn w:val="DefaultParagraphFont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styleId="Style6" w:customStyle="1">
    <w:name w:val="标题 字符"/>
    <w:basedOn w:val="DefaultParagraphFont"/>
    <w:qFormat/>
    <w:rPr>
      <w:rFonts w:ascii="Arial" w:hAnsi="Arial" w:eastAsia="Arial" w:cs="Arial"/>
      <w:spacing w:val="-10"/>
      <w:kern w:val="2"/>
      <w:sz w:val="56"/>
      <w:szCs w:val="56"/>
    </w:rPr>
  </w:style>
  <w:style w:type="character" w:styleId="Caracteresdenotaalpie" w:customStyle="1">
    <w:name w:val="Caracteres de nota al pie"/>
    <w:basedOn w:val="Style7"/>
    <w:qFormat/>
    <w:rPr>
      <w:vertAlign w:val="superscript"/>
    </w:rPr>
  </w:style>
  <w:style w:type="character" w:styleId="Ancladenotaalpi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7" w:customStyle="1">
    <w:name w:val="题注 字符"/>
    <w:basedOn w:val="DefaultParagraphFont"/>
    <w:qFormat/>
    <w:rPr/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Fuentedeprrafopredeter">
    <w:name w:val="Fuente de párrafo predeter."/>
    <w:qFormat/>
    <w:rPr/>
  </w:style>
  <w:style w:type="character" w:styleId="Hipervnculovisitado1">
    <w:name w:val="Hipervínculo visitado1"/>
    <w:qFormat/>
    <w:rPr>
      <w:color w:val="800080"/>
      <w:u w:val="single"/>
    </w:rPr>
  </w:style>
  <w:style w:type="character" w:styleId="Nfasis1">
    <w:name w:val="Énfasis1"/>
    <w:qFormat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DejaVu Sans"/>
      <w:color w:val="000000"/>
      <w:kern w:val="0"/>
      <w:sz w:val="24"/>
      <w:szCs w:val="24"/>
      <w:lang w:val="es-ES" w:eastAsia="en-US" w:bidi="ar-SA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</w:rPr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Times New Roman"/>
      <w:sz w:val="22"/>
      <w:szCs w:val="21"/>
    </w:rPr>
  </w:style>
  <w:style w:type="paragraph" w:styleId="FirstParagraph" w:customStyle="1">
    <w:name w:val="First Paragraph"/>
    <w:basedOn w:val="Cuerpodetexto"/>
    <w:next w:val="Cuerpodetexto"/>
    <w:qFormat/>
    <w:pPr>
      <w:spacing w:before="240" w:after="18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mpact" w:customStyle="1">
    <w:name w:val="Compact"/>
    <w:basedOn w:val="Cuerpodetexto"/>
    <w:qFormat/>
    <w:pPr>
      <w:spacing w:before="36" w:after="36"/>
    </w:pPr>
    <w:rPr/>
  </w:style>
  <w:style w:type="paragraph" w:styleId="BlockText">
    <w:name w:val="Block Text"/>
    <w:basedOn w:val="Cuerpodetexto"/>
    <w:next w:val="Cuerpodetexto"/>
    <w:qFormat/>
    <w:pPr>
      <w:pBdr>
        <w:left w:val="single" w:sz="24" w:space="4" w:color="E6E6E6"/>
      </w:pBdr>
      <w:spacing w:before="100" w:after="100"/>
      <w:ind w:left="397" w:right="482" w:hanging="0"/>
    </w:pPr>
    <w:rPr>
      <w:color w:val="808080" w:themeColor="background2" w:themeShade="8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cs="Liberation Mono"/>
      <w:sz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2"/>
      <w:sz w:val="20"/>
      <w:szCs w:val="20"/>
      <w:lang w:val="es-ES" w:eastAsia="zh-CN" w:bidi="hi-IN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TableParagraph" w:customStyle="1">
    <w:name w:val="Table Paragraph"/>
    <w:basedOn w:val="Normal"/>
    <w:qFormat/>
    <w:pPr>
      <w:spacing w:before="16" w:after="0"/>
      <w:ind w:left="107" w:hanging="0"/>
    </w:pPr>
    <w:rPr>
      <w:rFonts w:ascii="Calibri" w:hAnsi="Calibri" w:eastAsia="Calibri" w:cs="Calibri"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1" w:customStyle="1">
    <w:name w:val="p1"/>
    <w:basedOn w:val="Normal"/>
    <w:qFormat/>
    <w:pPr/>
    <w:rPr>
      <w:rFonts w:ascii="Arial" w:hAnsi="Arial" w:eastAsia="Times New Roman" w:cs="Arial"/>
      <w:color w:val="00000A"/>
      <w:sz w:val="14"/>
      <w:szCs w:val="14"/>
      <w:lang w:eastAsia="es-ES_tradnl"/>
    </w:rPr>
  </w:style>
  <w:style w:type="paragraph" w:styleId="SourceCode" w:customStyle="1">
    <w:name w:val="Source Code"/>
    <w:qFormat/>
    <w:pPr>
      <w:widowControl/>
      <w:shd w:val="clear" w:color="auto" w:fill="F2F2F2"/>
      <w:suppressAutoHyphens w:val="true"/>
      <w:bidi w:val="0"/>
      <w:spacing w:before="100" w:after="100"/>
      <w:jc w:val="left"/>
    </w:pPr>
    <w:rPr>
      <w:rFonts w:ascii="Consolas" w:hAnsi="Consolas" w:eastAsia="Arial" w:cs="Times New Roman (正文 CS 字体)" w:eastAsiaTheme="minorHAnsi"/>
      <w:color w:val="auto"/>
      <w:kern w:val="0"/>
      <w:sz w:val="22"/>
      <w:szCs w:val="24"/>
      <w:lang w:val="es-ES" w:eastAsia="en-US" w:bidi="ar-SA"/>
    </w:rPr>
  </w:style>
  <w:style w:type="paragraph" w:styleId="TOC1" w:customStyle="1">
    <w:name w:val="TOC 标题1"/>
    <w:basedOn w:val="Ttulo1"/>
    <w:next w:val="Cuerpodetexto"/>
    <w:qFormat/>
    <w:pPr>
      <w:spacing w:lineRule="auto" w:line="259" w:before="240" w:after="80"/>
      <w:outlineLvl w:val="9"/>
    </w:pPr>
    <w:rPr>
      <w:rFonts w:ascii="Aptos Display" w:hAnsi="Aptos Display" w:eastAsia="DengXian Light" w:cs="DejaVu Sans"/>
      <w:color w:val="117A02" w:themeColor="accent1" w:themeShade="bf"/>
    </w:rPr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Figura" w:customStyle="1">
    <w:name w:val="Figura"/>
    <w:basedOn w:val="Normal"/>
    <w:qFormat/>
    <w:pPr/>
    <w:rPr/>
  </w:style>
  <w:style w:type="paragraph" w:styleId="ImageCaption" w:customStyle="1">
    <w:name w:val="Image Caption"/>
    <w:basedOn w:val="Caption2"/>
    <w:qFormat/>
    <w:pPr/>
    <w:rPr/>
  </w:style>
  <w:style w:type="paragraph" w:styleId="TableCaption" w:customStyle="1">
    <w:name w:val="Table Caption"/>
    <w:basedOn w:val="Caption2"/>
    <w:qFormat/>
    <w:pPr/>
    <w:rPr/>
  </w:style>
  <w:style w:type="paragraph" w:styleId="Definition" w:customStyle="1">
    <w:name w:val="Definition"/>
    <w:basedOn w:val="Normal"/>
    <w:qFormat/>
    <w:pPr/>
    <w:rPr>
      <w:color w:val="000000" w:themeColor="text1"/>
    </w:rPr>
  </w:style>
  <w:style w:type="paragraph" w:styleId="DefinitionTerm" w:customStyle="1">
    <w:name w:val="Definition Term"/>
    <w:basedOn w:val="Normal"/>
    <w:next w:val="Definition"/>
    <w:qFormat/>
    <w:pPr/>
    <w:rPr>
      <w:rFonts w:eastAsia="Arial"/>
    </w:rPr>
  </w:style>
  <w:style w:type="paragraph" w:styleId="FootnoteBlockText" w:customStyle="1">
    <w:name w:val="Footnote Block Text"/>
    <w:basedOn w:val="Notaalpie"/>
    <w:next w:val="Notaalpie"/>
    <w:qFormat/>
    <w:pPr>
      <w:spacing w:before="100" w:after="100"/>
      <w:ind w:left="480" w:right="480" w:hanging="0"/>
    </w:pPr>
    <w:rPr/>
  </w:style>
  <w:style w:type="paragraph" w:styleId="Notaalpie">
    <w:name w:val="Footnote Text"/>
    <w:basedOn w:val="Normal"/>
    <w:pPr/>
    <w:rPr/>
  </w:style>
  <w:style w:type="paragraph" w:styleId="11" w:customStyle="1">
    <w:name w:val="书目1"/>
    <w:basedOn w:val="Normal"/>
    <w:qFormat/>
    <w:pPr/>
    <w:rPr/>
  </w:style>
  <w:style w:type="paragraph" w:styleId="Abstract" w:customStyle="1">
    <w:name w:val="Abstract"/>
    <w:basedOn w:val="Normal"/>
    <w:next w:val="Cuerpodetexto"/>
    <w:qFormat/>
    <w:pPr>
      <w:spacing w:before="100" w:after="300"/>
    </w:pPr>
    <w:rPr>
      <w:rFonts w:eastAsia="Arial"/>
      <w:sz w:val="20"/>
      <w:szCs w:val="20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uthor" w:customStyle="1">
    <w:name w:val="Author"/>
    <w:next w:val="Cuerpodetexto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Subttulo">
    <w:name w:val="Subtitle"/>
    <w:basedOn w:val="Ttulogeneral"/>
    <w:next w:val="Cuerpodetexto"/>
    <w:qFormat/>
    <w:pPr/>
    <w:rPr>
      <w:spacing w:val="15"/>
    </w:rPr>
  </w:style>
  <w:style w:type="paragraph" w:styleId="Date">
    <w:name w:val="Date"/>
    <w:next w:val="Cuerpodetexto"/>
    <w:qFormat/>
    <w:pPr>
      <w:widowControl/>
      <w:suppressAutoHyphens w:val="true"/>
      <w:bidi w:val="0"/>
      <w:spacing w:before="0" w:after="200"/>
      <w:jc w:val="center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ListBullet2">
    <w:name w:val="List Bullet 2"/>
    <w:basedOn w:val="Normal"/>
    <w:qFormat/>
    <w:pPr>
      <w:tabs>
        <w:tab w:val="clear" w:pos="708"/>
        <w:tab w:val="left" w:pos="780" w:leader="none"/>
      </w:tabs>
      <w:spacing w:lineRule="auto" w:line="360" w:before="120" w:after="200"/>
      <w:ind w:left="400" w:hanging="200"/>
      <w:contextualSpacing/>
    </w:pPr>
    <w:rPr>
      <w:rFonts w:ascii="Arial" w:hAnsi="Arial" w:eastAsia="Arial" w:cs="Arial"/>
    </w:rPr>
  </w:style>
  <w:style w:type="paragraph" w:styleId="ListBullet">
    <w:name w:val="List Bullet"/>
    <w:basedOn w:val="Normal"/>
    <w:qFormat/>
    <w:pPr>
      <w:tabs>
        <w:tab w:val="clear" w:pos="708"/>
        <w:tab w:val="left" w:pos="360" w:leader="none"/>
      </w:tabs>
      <w:spacing w:lineRule="auto" w:line="360" w:before="200" w:after="200"/>
      <w:ind w:left="200" w:hanging="200"/>
      <w:contextualSpacing/>
    </w:pPr>
    <w:rPr>
      <w:rFonts w:ascii="Arial" w:hAnsi="Arial" w:eastAsia="Arial" w:cs="Arial"/>
      <w:b/>
      <w:bCs/>
    </w:rPr>
  </w:style>
  <w:style w:type="paragraph" w:styleId="Caption2" w:customStyle="1">
    <w:name w:val="caption2"/>
    <w:basedOn w:val="Normal"/>
    <w:qFormat/>
    <w:pPr>
      <w:spacing w:before="0" w:after="120"/>
    </w:pPr>
    <w:rPr>
      <w:i/>
    </w:rPr>
  </w:style>
  <w:style w:type="paragraph" w:styleId="ListNumber">
    <w:name w:val="List Number"/>
    <w:basedOn w:val="Normal"/>
    <w:qFormat/>
    <w:pPr>
      <w:tabs>
        <w:tab w:val="clear" w:pos="708"/>
        <w:tab w:val="left" w:pos="360" w:leader="none"/>
      </w:tabs>
      <w:spacing w:lineRule="auto" w:line="360" w:before="0" w:after="200"/>
      <w:ind w:left="360" w:hanging="360"/>
      <w:contextualSpacing/>
    </w:pPr>
    <w:rPr>
      <w:rFonts w:ascii="Arial" w:hAnsi="Arial" w:eastAsia="Arial" w:cs="Arial"/>
      <w:b/>
      <w:bCs/>
    </w:rPr>
  </w:style>
  <w:style w:type="paragraph" w:styleId="ListNumber2">
    <w:name w:val="List Number 2"/>
    <w:basedOn w:val="Normal"/>
    <w:qFormat/>
    <w:pPr>
      <w:tabs>
        <w:tab w:val="clear" w:pos="708"/>
        <w:tab w:val="left" w:pos="780" w:leader="none"/>
      </w:tabs>
      <w:spacing w:before="0" w:after="200"/>
      <w:ind w:left="780" w:hanging="360"/>
      <w:contextualSpacing/>
    </w:pPr>
    <w:rPr>
      <w:rFonts w:ascii="Arial" w:hAnsi="Arial" w:eastAsia="Arial"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iedepgina1" w:customStyle="1">
    <w:name w:val="Pie de página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1" w:customStyle="1">
    <w:name w:val="Encabezado1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1" w:customStyle="1">
    <w:name w:val="Título 41"/>
    <w:basedOn w:val="Ttulo11"/>
    <w:next w:val="Cuerpodetexto"/>
    <w:qFormat/>
    <w:pPr>
      <w:spacing w:before="120" w:after="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21" w:customStyle="1">
    <w:name w:val="Título 21"/>
    <w:basedOn w:val="Normal"/>
    <w:next w:val="Cuerpodetexto"/>
    <w:qFormat/>
    <w:pPr>
      <w:spacing w:lineRule="auto" w:line="360" w:before="320" w:after="80"/>
      <w:outlineLvl w:val="1"/>
    </w:pPr>
    <w:rPr>
      <w:rFonts w:ascii="Arial" w:hAnsi="Arial" w:eastAsia="Arial" w:cs="Arial"/>
      <w:b/>
      <w:bCs/>
      <w:color w:val="000000" w:themeColor="text1"/>
      <w:sz w:val="32"/>
      <w:szCs w:val="32"/>
    </w:rPr>
  </w:style>
  <w:style w:type="paragraph" w:styleId="Ttulo111" w:customStyle="1">
    <w:name w:val="Título 11"/>
    <w:basedOn w:val="Ttulogeneral"/>
    <w:next w:val="Cuerpode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P2" w:customStyle="1">
    <w:name w:val="p2"/>
    <w:basedOn w:val="Normal"/>
    <w:qFormat/>
    <w:rsid w:val="00866d31"/>
    <w:pPr>
      <w:suppressAutoHyphens w:val="false"/>
    </w:pPr>
    <w:rPr>
      <w:rFonts w:ascii="Helvetica" w:hAnsi="Helvetica" w:eastAsia="Times New Roman" w:cs="Times New Roman"/>
      <w:color w:val="000000"/>
      <w:sz w:val="18"/>
      <w:szCs w:val="18"/>
      <w:lang w:eastAsia="es-ES_tradnl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71" w:customStyle="1">
    <w:name w:val="WW8Num7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ansfernow.net/dl/20260408S22PQL8A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3564</TotalTime>
  <Application>LibreOffice/7.5.7.1$Windows_X86_64 LibreOffice_project/47eb0cf7efbacdee9b19ae25d6752381ede23126</Application>
  <AppVersion>15.0000</AppVersion>
  <Pages>2</Pages>
  <Words>554</Words>
  <Characters>2949</Characters>
  <CharactersWithSpaces>3495</CharactersWithSpaces>
  <Paragraphs>14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2026-03-27T10:07:00Z</dcterms:created>
  <dc:creator>diegoga</dc:creator>
  <dc:description/>
  <dc:language>es-ES</dc:language>
  <cp:lastModifiedBy/>
  <cp:lastPrinted>2026-04-08T09:02:10Z</cp:lastPrinted>
  <dcterms:modified xsi:type="dcterms:W3CDTF">2026-04-08T12:52:55Z</dcterms:modified>
  <cp:revision>299</cp:revision>
  <dc:subject/>
  <dc:title>HORAS EXTRAS CORRESPONDIENTES A JOSE MARIA CARCAÑO MORCILLO, DURANTE LOS MESES DE JULIO Y AGOSTO DE 1996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