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42" w:rsidRDefault="00EC0F42">
      <w:pPr>
        <w:spacing w:beforeAutospacing="1" w:afterAutospacing="1"/>
        <w:rPr>
          <w:rFonts w:ascii="Arial Narrow" w:eastAsia="Times New Roman" w:hAnsi="Arial Narrow" w:cs="Times New Roman"/>
          <w:b/>
          <w:color w:val="000000"/>
          <w:sz w:val="40"/>
          <w:szCs w:val="40"/>
          <w:lang w:eastAsia="es-ES"/>
        </w:rPr>
      </w:pPr>
    </w:p>
    <w:p w:rsidR="00501951" w:rsidRDefault="005D6006" w:rsidP="00501951">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El Ayuntamiento agradece </w:t>
      </w:r>
      <w:r w:rsidR="00D93D8F">
        <w:rPr>
          <w:rFonts w:ascii="Arial Narrow" w:eastAsia="Times New Roman" w:hAnsi="Arial Narrow" w:cs="Calibri"/>
          <w:b/>
          <w:bCs/>
          <w:color w:val="000000"/>
          <w:sz w:val="40"/>
          <w:szCs w:val="40"/>
          <w:lang w:eastAsia="es-ES"/>
        </w:rPr>
        <w:t>el Premio a la Excelencia de la Administración Local en Andalucía</w:t>
      </w:r>
      <w:r>
        <w:rPr>
          <w:rFonts w:ascii="Arial Narrow" w:eastAsia="Times New Roman" w:hAnsi="Arial Narrow" w:cs="Calibri"/>
          <w:b/>
          <w:bCs/>
          <w:color w:val="000000"/>
          <w:sz w:val="40"/>
          <w:szCs w:val="40"/>
          <w:lang w:eastAsia="es-ES"/>
        </w:rPr>
        <w:t xml:space="preserve"> recibido</w:t>
      </w:r>
      <w:bookmarkStart w:id="0" w:name="_GoBack"/>
      <w:bookmarkEnd w:id="0"/>
      <w:r w:rsidR="00D93D8F">
        <w:rPr>
          <w:rFonts w:ascii="Arial Narrow" w:eastAsia="Times New Roman" w:hAnsi="Arial Narrow" w:cs="Calibri"/>
          <w:b/>
          <w:bCs/>
          <w:color w:val="000000"/>
          <w:sz w:val="40"/>
          <w:szCs w:val="40"/>
          <w:lang w:eastAsia="es-ES"/>
        </w:rPr>
        <w:t xml:space="preserve"> p</w:t>
      </w:r>
      <w:r w:rsidR="00603127">
        <w:rPr>
          <w:rFonts w:ascii="Arial Narrow" w:eastAsia="Times New Roman" w:hAnsi="Arial Narrow" w:cs="Calibri"/>
          <w:b/>
          <w:bCs/>
          <w:color w:val="000000"/>
          <w:sz w:val="40"/>
          <w:szCs w:val="40"/>
          <w:lang w:eastAsia="es-ES"/>
        </w:rPr>
        <w:t>or la creación del Clúster Tecnológico</w:t>
      </w:r>
      <w:r w:rsidR="00D93D8F">
        <w:rPr>
          <w:rFonts w:ascii="Arial Narrow" w:eastAsia="Times New Roman" w:hAnsi="Arial Narrow" w:cs="Calibri"/>
          <w:b/>
          <w:bCs/>
          <w:color w:val="000000"/>
          <w:sz w:val="40"/>
          <w:szCs w:val="40"/>
          <w:lang w:eastAsia="es-ES"/>
        </w:rPr>
        <w:t xml:space="preserve"> Nexur</w:t>
      </w:r>
      <w:r w:rsidR="00307820">
        <w:rPr>
          <w:rFonts w:ascii="Arial Narrow" w:eastAsia="Times New Roman" w:hAnsi="Arial Narrow" w:cs="Calibri"/>
          <w:b/>
          <w:bCs/>
          <w:color w:val="000000"/>
          <w:sz w:val="40"/>
          <w:szCs w:val="40"/>
          <w:lang w:eastAsia="es-ES"/>
        </w:rPr>
        <w:t xml:space="preserve"> </w:t>
      </w:r>
    </w:p>
    <w:p w:rsidR="00501951" w:rsidRDefault="00501951" w:rsidP="00501951">
      <w:pPr>
        <w:rPr>
          <w:rFonts w:ascii="Arial Narrow" w:eastAsia="Times New Roman" w:hAnsi="Arial Narrow" w:cs="Times New Roman"/>
          <w:color w:val="000000"/>
          <w:sz w:val="36"/>
          <w:szCs w:val="36"/>
          <w:lang w:eastAsia="es-ES"/>
        </w:rPr>
      </w:pPr>
    </w:p>
    <w:p w:rsidR="00307820" w:rsidRDefault="005C36F4" w:rsidP="00307820">
      <w:pPr>
        <w:rPr>
          <w:rFonts w:ascii="Arial Narrow" w:eastAsia="Times New Roman" w:hAnsi="Arial Narrow" w:cs="Times New Roman"/>
          <w:color w:val="000000"/>
          <w:sz w:val="36"/>
          <w:szCs w:val="36"/>
          <w:lang w:eastAsia="es-ES"/>
        </w:rPr>
      </w:pPr>
      <w:r>
        <w:rPr>
          <w:rFonts w:ascii="Arial Narrow" w:eastAsia="Times New Roman" w:hAnsi="Arial Narrow" w:cs="Times New Roman"/>
          <w:color w:val="000000"/>
          <w:sz w:val="36"/>
          <w:szCs w:val="36"/>
          <w:lang w:eastAsia="es-ES"/>
        </w:rPr>
        <w:t xml:space="preserve">José Ignacio Martínez </w:t>
      </w:r>
      <w:r w:rsidR="000F23E4">
        <w:rPr>
          <w:rFonts w:ascii="Arial Narrow" w:eastAsia="Times New Roman" w:hAnsi="Arial Narrow" w:cs="Times New Roman"/>
          <w:color w:val="000000"/>
          <w:sz w:val="36"/>
          <w:szCs w:val="36"/>
          <w:lang w:eastAsia="es-ES"/>
        </w:rPr>
        <w:t>subraya</w:t>
      </w:r>
      <w:r>
        <w:rPr>
          <w:rFonts w:ascii="Arial Narrow" w:eastAsia="Times New Roman" w:hAnsi="Arial Narrow" w:cs="Times New Roman"/>
          <w:color w:val="000000"/>
          <w:sz w:val="36"/>
          <w:szCs w:val="36"/>
          <w:lang w:eastAsia="es-ES"/>
        </w:rPr>
        <w:t xml:space="preserve"> que “el premio reconoce las buenas prácticas por el asociacionismo y la colaboración público-privada</w:t>
      </w:r>
      <w:r w:rsidR="00D200F9">
        <w:rPr>
          <w:rFonts w:ascii="Arial Narrow" w:eastAsia="Times New Roman" w:hAnsi="Arial Narrow" w:cs="Times New Roman"/>
          <w:color w:val="000000"/>
          <w:sz w:val="36"/>
          <w:szCs w:val="36"/>
          <w:lang w:eastAsia="es-ES"/>
        </w:rPr>
        <w:t>”</w:t>
      </w:r>
    </w:p>
    <w:p w:rsidR="00501951" w:rsidRDefault="00501951" w:rsidP="00307820">
      <w:pPr>
        <w:jc w:val="both"/>
        <w:rPr>
          <w:rFonts w:ascii="Arial Narrow" w:eastAsia="Times New Roman" w:hAnsi="Arial Narrow" w:cs="Times New Roman"/>
          <w:color w:val="000000"/>
          <w:sz w:val="36"/>
          <w:szCs w:val="36"/>
          <w:lang w:eastAsia="es-ES"/>
        </w:rPr>
      </w:pPr>
    </w:p>
    <w:p w:rsidR="00501951" w:rsidRDefault="00501951" w:rsidP="00501951">
      <w:pPr>
        <w:jc w:val="both"/>
        <w:rPr>
          <w:rStyle w:val="normaltextrun"/>
          <w:rFonts w:ascii="Arial Narrow" w:hAnsi="Arial Narrow" w:cs="Arial"/>
          <w:sz w:val="26"/>
          <w:szCs w:val="26"/>
        </w:rPr>
      </w:pPr>
      <w:r w:rsidRPr="00501951">
        <w:rPr>
          <w:rFonts w:ascii="Arial Narrow" w:eastAsia="Times New Roman" w:hAnsi="Arial Narrow" w:cs="Times New Roman"/>
          <w:b/>
          <w:color w:val="000000"/>
          <w:sz w:val="26"/>
          <w:szCs w:val="26"/>
          <w:lang w:eastAsia="es-ES"/>
        </w:rPr>
        <w:t>13</w:t>
      </w:r>
      <w:r w:rsidR="00307820" w:rsidRPr="00501951">
        <w:rPr>
          <w:rStyle w:val="normaltextrun"/>
          <w:rFonts w:ascii="Arial Narrow" w:eastAsia="Times New Roman" w:hAnsi="Arial Narrow" w:cs="Times New Roman"/>
          <w:b/>
          <w:bCs/>
          <w:color w:val="000000"/>
          <w:sz w:val="26"/>
          <w:szCs w:val="26"/>
          <w:lang w:eastAsia="es-ES"/>
        </w:rPr>
        <w:t xml:space="preserve"> </w:t>
      </w:r>
      <w:r w:rsidR="00F32C9B">
        <w:rPr>
          <w:rStyle w:val="normaltextrun"/>
          <w:rFonts w:ascii="Arial Narrow" w:hAnsi="Arial Narrow" w:cs="Arial"/>
          <w:b/>
          <w:bCs/>
          <w:sz w:val="26"/>
          <w:szCs w:val="26"/>
        </w:rPr>
        <w:t>de abril de 2026.</w:t>
      </w:r>
      <w:r w:rsidR="00F32C9B">
        <w:rPr>
          <w:rStyle w:val="normaltextrun"/>
          <w:rFonts w:ascii="Arial Narrow" w:hAnsi="Arial Narrow" w:cs="Arial"/>
          <w:bCs/>
          <w:sz w:val="26"/>
          <w:szCs w:val="26"/>
        </w:rPr>
        <w:t xml:space="preserve"> El</w:t>
      </w:r>
      <w:r w:rsidR="00307820">
        <w:rPr>
          <w:rStyle w:val="normaltextrun"/>
          <w:rFonts w:ascii="Arial Narrow" w:hAnsi="Arial Narrow" w:cs="Arial"/>
          <w:bCs/>
          <w:sz w:val="26"/>
          <w:szCs w:val="26"/>
        </w:rPr>
        <w:t xml:space="preserve"> </w:t>
      </w:r>
      <w:r w:rsidR="00307A9D">
        <w:rPr>
          <w:rStyle w:val="normaltextrun"/>
          <w:rFonts w:ascii="Arial Narrow" w:hAnsi="Arial Narrow" w:cs="Arial"/>
          <w:bCs/>
          <w:sz w:val="26"/>
          <w:szCs w:val="26"/>
        </w:rPr>
        <w:t xml:space="preserve">Ayuntamiento de Jerez y el Clúster Tecnológico Nexur han sido premiados en la I edición de los Premios a la Excelencia de la Administración Local en Andalucía, </w:t>
      </w:r>
      <w:r w:rsidR="00D910FE">
        <w:rPr>
          <w:rStyle w:val="normaltextrun"/>
          <w:rFonts w:ascii="Arial Narrow" w:hAnsi="Arial Narrow" w:cs="Arial"/>
          <w:bCs/>
          <w:sz w:val="26"/>
          <w:szCs w:val="26"/>
        </w:rPr>
        <w:t xml:space="preserve">en la modalidad de ‘Asociacionismo y Colaboración público-privada’ y </w:t>
      </w:r>
      <w:r w:rsidR="00307A9D">
        <w:rPr>
          <w:rStyle w:val="normaltextrun"/>
          <w:rFonts w:ascii="Arial Narrow" w:hAnsi="Arial Narrow" w:cs="Arial"/>
          <w:bCs/>
          <w:sz w:val="26"/>
          <w:szCs w:val="26"/>
        </w:rPr>
        <w:t>cuya gala se celebró en Córdoba presidida por el consejero de Justicia, Administración Local y Función Pública</w:t>
      </w:r>
      <w:r w:rsidR="000F23E4">
        <w:rPr>
          <w:rStyle w:val="normaltextrun"/>
          <w:rFonts w:ascii="Arial Narrow" w:hAnsi="Arial Narrow" w:cs="Arial"/>
          <w:bCs/>
          <w:sz w:val="26"/>
          <w:szCs w:val="26"/>
        </w:rPr>
        <w:t xml:space="preserve"> de la Junta de Andalucía</w:t>
      </w:r>
      <w:r w:rsidR="00307A9D">
        <w:rPr>
          <w:rStyle w:val="normaltextrun"/>
          <w:rFonts w:ascii="Arial Narrow" w:hAnsi="Arial Narrow" w:cs="Arial"/>
          <w:bCs/>
          <w:sz w:val="26"/>
          <w:szCs w:val="26"/>
        </w:rPr>
        <w:t>, José Antonio Nieto.</w:t>
      </w:r>
      <w:r w:rsidR="00F32C9B">
        <w:rPr>
          <w:rStyle w:val="normaltextrun"/>
          <w:rFonts w:ascii="Arial Narrow" w:hAnsi="Arial Narrow" w:cs="Arial"/>
          <w:sz w:val="26"/>
          <w:szCs w:val="26"/>
        </w:rPr>
        <w:t xml:space="preserve"> </w:t>
      </w:r>
    </w:p>
    <w:p w:rsidR="00501951" w:rsidRDefault="00501951" w:rsidP="00501951">
      <w:pPr>
        <w:jc w:val="both"/>
        <w:rPr>
          <w:rStyle w:val="normaltextrun"/>
          <w:rFonts w:ascii="Arial Narrow" w:hAnsi="Arial Narrow" w:cs="Arial"/>
          <w:sz w:val="26"/>
          <w:szCs w:val="26"/>
        </w:rPr>
      </w:pPr>
    </w:p>
    <w:p w:rsidR="00B6522B" w:rsidRDefault="00501951" w:rsidP="00501951">
      <w:pPr>
        <w:jc w:val="both"/>
        <w:rPr>
          <w:rFonts w:ascii="Arial Narrow" w:eastAsia="Times New Roman" w:hAnsi="Arial Narrow" w:cs="Calibri"/>
          <w:color w:val="000000"/>
          <w:sz w:val="26"/>
          <w:szCs w:val="26"/>
          <w:lang w:eastAsia="es-ES"/>
        </w:rPr>
      </w:pPr>
      <w:r w:rsidRPr="00501951">
        <w:rPr>
          <w:rFonts w:ascii="Arial Narrow" w:eastAsia="Times New Roman" w:hAnsi="Arial Narrow" w:cs="Calibri"/>
          <w:color w:val="000000"/>
          <w:sz w:val="26"/>
          <w:szCs w:val="26"/>
          <w:lang w:eastAsia="es-ES"/>
        </w:rPr>
        <w:t>El teniente de alcaldesa de Tr</w:t>
      </w:r>
      <w:r w:rsidR="00603127">
        <w:rPr>
          <w:rFonts w:ascii="Arial Narrow" w:eastAsia="Times New Roman" w:hAnsi="Arial Narrow" w:cs="Calibri"/>
          <w:color w:val="000000"/>
          <w:sz w:val="26"/>
          <w:szCs w:val="26"/>
          <w:lang w:eastAsia="es-ES"/>
        </w:rPr>
        <w:t>ansformación Digital</w:t>
      </w:r>
      <w:r w:rsidRPr="00501951">
        <w:rPr>
          <w:rFonts w:ascii="Arial Narrow" w:eastAsia="Times New Roman" w:hAnsi="Arial Narrow" w:cs="Calibri"/>
          <w:color w:val="000000"/>
          <w:sz w:val="26"/>
          <w:szCs w:val="26"/>
          <w:lang w:eastAsia="es-ES"/>
        </w:rPr>
        <w:t>, José Ignacio Martínez,</w:t>
      </w:r>
      <w:r w:rsidR="00307A9D">
        <w:rPr>
          <w:rFonts w:ascii="Arial Narrow" w:eastAsia="Times New Roman" w:hAnsi="Arial Narrow" w:cs="Calibri"/>
          <w:color w:val="000000"/>
          <w:sz w:val="26"/>
          <w:szCs w:val="26"/>
          <w:lang w:eastAsia="es-ES"/>
        </w:rPr>
        <w:t xml:space="preserve"> que ha asistido al evento junto a </w:t>
      </w:r>
      <w:r w:rsidRPr="00501951">
        <w:rPr>
          <w:rFonts w:ascii="Arial Narrow" w:eastAsia="Times New Roman" w:hAnsi="Arial Narrow" w:cs="Calibri"/>
          <w:color w:val="000000"/>
          <w:sz w:val="26"/>
          <w:szCs w:val="26"/>
          <w:lang w:eastAsia="es-ES"/>
        </w:rPr>
        <w:t xml:space="preserve"> </w:t>
      </w:r>
      <w:r w:rsidR="00307A9D" w:rsidRPr="00501951">
        <w:rPr>
          <w:rFonts w:ascii="Arial Narrow" w:eastAsia="Times New Roman" w:hAnsi="Arial Narrow" w:cs="Calibri"/>
          <w:color w:val="000000"/>
          <w:sz w:val="26"/>
          <w:szCs w:val="26"/>
          <w:lang w:eastAsia="es-ES"/>
        </w:rPr>
        <w:t>José María Martín Mateos, presidente de N</w:t>
      </w:r>
      <w:r w:rsidR="00B6522B">
        <w:rPr>
          <w:rFonts w:ascii="Arial Narrow" w:eastAsia="Times New Roman" w:hAnsi="Arial Narrow" w:cs="Calibri"/>
          <w:color w:val="000000"/>
          <w:sz w:val="26"/>
          <w:szCs w:val="26"/>
          <w:lang w:eastAsia="es-ES"/>
        </w:rPr>
        <w:t xml:space="preserve">EXUR, </w:t>
      </w:r>
      <w:r w:rsidR="00727F6A">
        <w:rPr>
          <w:rFonts w:ascii="Arial Narrow" w:eastAsia="Times New Roman" w:hAnsi="Arial Narrow" w:cs="Calibri"/>
          <w:color w:val="000000"/>
          <w:sz w:val="26"/>
          <w:szCs w:val="26"/>
          <w:lang w:eastAsia="es-ES"/>
        </w:rPr>
        <w:t>y otros miembros y</w:t>
      </w:r>
      <w:r w:rsidR="00B6522B">
        <w:rPr>
          <w:rFonts w:ascii="Arial Narrow" w:eastAsia="Times New Roman" w:hAnsi="Arial Narrow" w:cs="Calibri"/>
          <w:color w:val="000000"/>
          <w:sz w:val="26"/>
          <w:szCs w:val="26"/>
          <w:lang w:eastAsia="es-ES"/>
        </w:rPr>
        <w:t xml:space="preserve"> directivos del mismo, </w:t>
      </w:r>
      <w:r w:rsidR="00D910FE">
        <w:rPr>
          <w:rFonts w:ascii="Arial Narrow" w:eastAsia="Times New Roman" w:hAnsi="Arial Narrow" w:cs="Calibri"/>
          <w:color w:val="000000"/>
          <w:sz w:val="26"/>
          <w:szCs w:val="26"/>
          <w:lang w:eastAsia="es-ES"/>
        </w:rPr>
        <w:t xml:space="preserve">ha agradecido “este reconocimiento que se hace a Jerez en la modalidad de colaboración público-privada, y al asociacionismo, valorando así </w:t>
      </w:r>
      <w:r w:rsidR="00D200F9">
        <w:rPr>
          <w:rFonts w:ascii="Arial Narrow" w:eastAsia="Times New Roman" w:hAnsi="Arial Narrow" w:cs="Calibri"/>
          <w:color w:val="000000"/>
          <w:sz w:val="26"/>
          <w:szCs w:val="26"/>
          <w:lang w:eastAsia="es-ES"/>
        </w:rPr>
        <w:t xml:space="preserve">las buenas prácticas para </w:t>
      </w:r>
      <w:r w:rsidR="00D910FE">
        <w:rPr>
          <w:rFonts w:ascii="Arial Narrow" w:eastAsia="Times New Roman" w:hAnsi="Arial Narrow" w:cs="Calibri"/>
          <w:color w:val="000000"/>
          <w:sz w:val="26"/>
          <w:szCs w:val="26"/>
          <w:lang w:eastAsia="es-ES"/>
        </w:rPr>
        <w:t>la creación del Clúster Nexur, que como ha dicho la propia Consejería, es un ejemplo a replicar en</w:t>
      </w:r>
      <w:r w:rsidR="000F23E4">
        <w:rPr>
          <w:rFonts w:ascii="Arial Narrow" w:eastAsia="Times New Roman" w:hAnsi="Arial Narrow" w:cs="Calibri"/>
          <w:color w:val="000000"/>
          <w:sz w:val="26"/>
          <w:szCs w:val="26"/>
          <w:lang w:eastAsia="es-ES"/>
        </w:rPr>
        <w:t xml:space="preserve"> otras administraciones locales</w:t>
      </w:r>
      <w:r w:rsidR="00D910FE">
        <w:rPr>
          <w:rFonts w:ascii="Arial Narrow" w:eastAsia="Times New Roman" w:hAnsi="Arial Narrow" w:cs="Calibri"/>
          <w:color w:val="000000"/>
          <w:sz w:val="26"/>
          <w:szCs w:val="26"/>
          <w:lang w:eastAsia="es-ES"/>
        </w:rPr>
        <w:t xml:space="preserve"> y que pone en valor el trabajo de empresas, trabajadores autónomos y las administraciones para potenciar la economía digital de la ciudad”.</w:t>
      </w:r>
    </w:p>
    <w:p w:rsidR="00D910FE" w:rsidRDefault="00D910FE" w:rsidP="00501951">
      <w:pPr>
        <w:jc w:val="both"/>
        <w:rPr>
          <w:rFonts w:ascii="Arial Narrow" w:eastAsia="Times New Roman" w:hAnsi="Arial Narrow" w:cs="Calibri"/>
          <w:color w:val="000000"/>
          <w:sz w:val="26"/>
          <w:szCs w:val="26"/>
          <w:lang w:eastAsia="es-ES"/>
        </w:rPr>
      </w:pPr>
    </w:p>
    <w:p w:rsidR="00D910FE" w:rsidRDefault="00D910FE" w:rsidP="00501951">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En este sentido, Martínez ha recordado que esta sinergia de colaboración público-privada que se ha reconocido en los premios evidencia la importancia de aprovechar “el impulso y el efecto-tractor del Ayuntamiento, por otra parte la generación del talento y </w:t>
      </w:r>
      <w:r w:rsidR="00603127">
        <w:rPr>
          <w:rFonts w:ascii="Arial Narrow" w:eastAsia="Times New Roman" w:hAnsi="Arial Narrow" w:cs="Calibri"/>
          <w:color w:val="000000"/>
          <w:sz w:val="26"/>
          <w:szCs w:val="26"/>
          <w:lang w:eastAsia="es-ES"/>
        </w:rPr>
        <w:t>del conocimiento</w:t>
      </w:r>
      <w:r>
        <w:rPr>
          <w:rFonts w:ascii="Arial Narrow" w:eastAsia="Times New Roman" w:hAnsi="Arial Narrow" w:cs="Calibri"/>
          <w:color w:val="000000"/>
          <w:sz w:val="26"/>
          <w:szCs w:val="26"/>
          <w:lang w:eastAsia="es-ES"/>
        </w:rPr>
        <w:t xml:space="preserve"> de la Universidad de Cádiz y otras instituciones educativ</w:t>
      </w:r>
      <w:r w:rsidR="000F23E4">
        <w:rPr>
          <w:rFonts w:ascii="Arial Narrow" w:eastAsia="Times New Roman" w:hAnsi="Arial Narrow" w:cs="Calibri"/>
          <w:color w:val="000000"/>
          <w:sz w:val="26"/>
          <w:szCs w:val="26"/>
          <w:lang w:eastAsia="es-ES"/>
        </w:rPr>
        <w:t>as y de investigación</w:t>
      </w:r>
      <w:r>
        <w:rPr>
          <w:rFonts w:ascii="Arial Narrow" w:eastAsia="Times New Roman" w:hAnsi="Arial Narrow" w:cs="Calibri"/>
          <w:color w:val="000000"/>
          <w:sz w:val="26"/>
          <w:szCs w:val="26"/>
          <w:lang w:eastAsia="es-ES"/>
        </w:rPr>
        <w:t xml:space="preserve"> y el impulso de las empresas que crean el empleo tecnológico y de calidad”. </w:t>
      </w:r>
    </w:p>
    <w:p w:rsidR="00D910FE" w:rsidRDefault="00D910FE" w:rsidP="00501951">
      <w:pPr>
        <w:jc w:val="both"/>
        <w:rPr>
          <w:rFonts w:ascii="Arial Narrow" w:eastAsia="Times New Roman" w:hAnsi="Arial Narrow" w:cs="Calibri"/>
          <w:color w:val="000000"/>
          <w:sz w:val="26"/>
          <w:szCs w:val="26"/>
          <w:lang w:eastAsia="es-ES"/>
        </w:rPr>
      </w:pPr>
    </w:p>
    <w:p w:rsidR="00D910FE" w:rsidRDefault="000F23E4" w:rsidP="00501951">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Martínez recuerda que</w:t>
      </w:r>
      <w:r w:rsidR="00D910FE">
        <w:rPr>
          <w:rFonts w:ascii="Arial Narrow" w:eastAsia="Times New Roman" w:hAnsi="Arial Narrow" w:cs="Calibri"/>
          <w:color w:val="000000"/>
          <w:sz w:val="26"/>
          <w:szCs w:val="26"/>
          <w:lang w:eastAsia="es-ES"/>
        </w:rPr>
        <w:t xml:space="preserve"> llevamos poco más de un año y medio, ya hay casi 50 empresas</w:t>
      </w:r>
      <w:r w:rsidR="00D200F9">
        <w:rPr>
          <w:rFonts w:ascii="Arial Narrow" w:eastAsia="Times New Roman" w:hAnsi="Arial Narrow" w:cs="Calibri"/>
          <w:color w:val="000000"/>
          <w:sz w:val="26"/>
          <w:szCs w:val="26"/>
          <w:lang w:eastAsia="es-ES"/>
        </w:rPr>
        <w:t>, y empezamos con 14</w:t>
      </w:r>
      <w:r>
        <w:rPr>
          <w:rFonts w:ascii="Arial Narrow" w:eastAsia="Times New Roman" w:hAnsi="Arial Narrow" w:cs="Calibri"/>
          <w:color w:val="000000"/>
          <w:sz w:val="26"/>
          <w:szCs w:val="26"/>
          <w:lang w:eastAsia="es-ES"/>
        </w:rPr>
        <w:t xml:space="preserve"> y </w:t>
      </w:r>
      <w:r w:rsidR="0086543B">
        <w:rPr>
          <w:rFonts w:ascii="Arial Narrow" w:eastAsia="Times New Roman" w:hAnsi="Arial Narrow" w:cs="Calibri"/>
          <w:color w:val="000000"/>
          <w:sz w:val="26"/>
          <w:szCs w:val="26"/>
          <w:lang w:eastAsia="es-ES"/>
        </w:rPr>
        <w:t xml:space="preserve">ha explicado que el Clúster Tecnológico Nexur tuvo </w:t>
      </w:r>
      <w:r w:rsidR="00D910FE">
        <w:rPr>
          <w:rFonts w:ascii="Arial Narrow" w:eastAsia="Times New Roman" w:hAnsi="Arial Narrow" w:cs="Calibri"/>
          <w:color w:val="000000"/>
          <w:sz w:val="26"/>
          <w:szCs w:val="26"/>
          <w:lang w:eastAsia="es-ES"/>
        </w:rPr>
        <w:t xml:space="preserve">su origen como iniciativa </w:t>
      </w:r>
      <w:r w:rsidR="0086543B">
        <w:rPr>
          <w:rFonts w:ascii="Arial Narrow" w:eastAsia="Times New Roman" w:hAnsi="Arial Narrow" w:cs="Calibri"/>
          <w:color w:val="000000"/>
          <w:sz w:val="26"/>
          <w:szCs w:val="26"/>
          <w:lang w:eastAsia="es-ES"/>
        </w:rPr>
        <w:t>“</w:t>
      </w:r>
      <w:r w:rsidR="00D910FE">
        <w:rPr>
          <w:rFonts w:ascii="Arial Narrow" w:eastAsia="Times New Roman" w:hAnsi="Arial Narrow" w:cs="Calibri"/>
          <w:color w:val="000000"/>
          <w:sz w:val="26"/>
          <w:szCs w:val="26"/>
          <w:lang w:eastAsia="es-ES"/>
        </w:rPr>
        <w:t xml:space="preserve">que parecía local pero se </w:t>
      </w:r>
      <w:r w:rsidR="00603127">
        <w:rPr>
          <w:rFonts w:ascii="Arial Narrow" w:eastAsia="Times New Roman" w:hAnsi="Arial Narrow" w:cs="Calibri"/>
          <w:color w:val="000000"/>
          <w:sz w:val="26"/>
          <w:szCs w:val="26"/>
          <w:lang w:eastAsia="es-ES"/>
        </w:rPr>
        <w:t xml:space="preserve">ha </w:t>
      </w:r>
      <w:r w:rsidR="00D910FE">
        <w:rPr>
          <w:rFonts w:ascii="Arial Narrow" w:eastAsia="Times New Roman" w:hAnsi="Arial Narrow" w:cs="Calibri"/>
          <w:color w:val="000000"/>
          <w:sz w:val="26"/>
          <w:szCs w:val="26"/>
          <w:lang w:eastAsia="es-ES"/>
        </w:rPr>
        <w:t xml:space="preserve"> conv</w:t>
      </w:r>
      <w:r w:rsidR="00603127">
        <w:rPr>
          <w:rFonts w:ascii="Arial Narrow" w:eastAsia="Times New Roman" w:hAnsi="Arial Narrow" w:cs="Calibri"/>
          <w:color w:val="000000"/>
          <w:sz w:val="26"/>
          <w:szCs w:val="26"/>
          <w:lang w:eastAsia="es-ES"/>
        </w:rPr>
        <w:t>e</w:t>
      </w:r>
      <w:r w:rsidR="00D910FE">
        <w:rPr>
          <w:rFonts w:ascii="Arial Narrow" w:eastAsia="Times New Roman" w:hAnsi="Arial Narrow" w:cs="Calibri"/>
          <w:color w:val="000000"/>
          <w:sz w:val="26"/>
          <w:szCs w:val="26"/>
          <w:lang w:eastAsia="es-ES"/>
        </w:rPr>
        <w:t xml:space="preserve">rtido en </w:t>
      </w:r>
      <w:r w:rsidR="00603127">
        <w:rPr>
          <w:rFonts w:ascii="Arial Narrow" w:eastAsia="Times New Roman" w:hAnsi="Arial Narrow" w:cs="Calibri"/>
          <w:color w:val="000000"/>
          <w:sz w:val="26"/>
          <w:szCs w:val="26"/>
          <w:lang w:eastAsia="es-ES"/>
        </w:rPr>
        <w:t xml:space="preserve">un </w:t>
      </w:r>
      <w:r w:rsidR="00D910FE">
        <w:rPr>
          <w:rFonts w:ascii="Arial Narrow" w:eastAsia="Times New Roman" w:hAnsi="Arial Narrow" w:cs="Calibri"/>
          <w:color w:val="000000"/>
          <w:sz w:val="26"/>
          <w:szCs w:val="26"/>
          <w:lang w:eastAsia="es-ES"/>
        </w:rPr>
        <w:t xml:space="preserve">proyecto tractor de fuera de España, con la incorporación de </w:t>
      </w:r>
      <w:r w:rsidR="00603127">
        <w:rPr>
          <w:rFonts w:ascii="Arial Narrow" w:eastAsia="Times New Roman" w:hAnsi="Arial Narrow" w:cs="Calibri"/>
          <w:color w:val="000000"/>
          <w:sz w:val="26"/>
          <w:szCs w:val="26"/>
          <w:lang w:eastAsia="es-ES"/>
        </w:rPr>
        <w:t xml:space="preserve">compañías internacionales, como es el caso </w:t>
      </w:r>
      <w:proofErr w:type="spellStart"/>
      <w:r w:rsidR="00D910FE">
        <w:rPr>
          <w:rFonts w:ascii="Arial Narrow" w:eastAsia="Times New Roman" w:hAnsi="Arial Narrow" w:cs="Calibri"/>
          <w:color w:val="000000"/>
          <w:sz w:val="26"/>
          <w:szCs w:val="26"/>
          <w:lang w:eastAsia="es-ES"/>
        </w:rPr>
        <w:t>Phoeniqs</w:t>
      </w:r>
      <w:proofErr w:type="spellEnd"/>
      <w:r w:rsidR="00D910FE">
        <w:rPr>
          <w:rFonts w:ascii="Arial Narrow" w:eastAsia="Times New Roman" w:hAnsi="Arial Narrow" w:cs="Calibri"/>
          <w:color w:val="000000"/>
          <w:sz w:val="26"/>
          <w:szCs w:val="26"/>
          <w:lang w:eastAsia="es-ES"/>
        </w:rPr>
        <w:t>, empresa suiza</w:t>
      </w:r>
      <w:r w:rsidR="0086543B">
        <w:rPr>
          <w:rFonts w:ascii="Arial Narrow" w:eastAsia="Times New Roman" w:hAnsi="Arial Narrow" w:cs="Calibri"/>
          <w:color w:val="000000"/>
          <w:sz w:val="26"/>
          <w:szCs w:val="26"/>
          <w:lang w:eastAsia="es-ES"/>
        </w:rPr>
        <w:t>”</w:t>
      </w:r>
      <w:r w:rsidR="00D910FE">
        <w:rPr>
          <w:rFonts w:ascii="Arial Narrow" w:eastAsia="Times New Roman" w:hAnsi="Arial Narrow" w:cs="Calibri"/>
          <w:color w:val="000000"/>
          <w:sz w:val="26"/>
          <w:szCs w:val="26"/>
          <w:lang w:eastAsia="es-ES"/>
        </w:rPr>
        <w:t xml:space="preserve">. Ahora el Clúster Nexur </w:t>
      </w:r>
      <w:r w:rsidR="0086543B">
        <w:rPr>
          <w:rFonts w:ascii="Arial Narrow" w:eastAsia="Times New Roman" w:hAnsi="Arial Narrow" w:cs="Calibri"/>
          <w:color w:val="000000"/>
          <w:sz w:val="26"/>
          <w:szCs w:val="26"/>
          <w:lang w:eastAsia="es-ES"/>
        </w:rPr>
        <w:t>“</w:t>
      </w:r>
      <w:r w:rsidR="00D910FE">
        <w:rPr>
          <w:rFonts w:ascii="Arial Narrow" w:eastAsia="Times New Roman" w:hAnsi="Arial Narrow" w:cs="Calibri"/>
          <w:color w:val="000000"/>
          <w:sz w:val="26"/>
          <w:szCs w:val="26"/>
          <w:lang w:eastAsia="es-ES"/>
        </w:rPr>
        <w:t>no tiene techo</w:t>
      </w:r>
      <w:r w:rsidR="0086543B">
        <w:rPr>
          <w:rFonts w:ascii="Arial Narrow" w:eastAsia="Times New Roman" w:hAnsi="Arial Narrow" w:cs="Calibri"/>
          <w:color w:val="000000"/>
          <w:sz w:val="26"/>
          <w:szCs w:val="26"/>
          <w:lang w:eastAsia="es-ES"/>
        </w:rPr>
        <w:t xml:space="preserve"> y</w:t>
      </w:r>
      <w:r w:rsidR="00D910FE">
        <w:rPr>
          <w:rFonts w:ascii="Arial Narrow" w:eastAsia="Times New Roman" w:hAnsi="Arial Narrow" w:cs="Calibri"/>
          <w:color w:val="000000"/>
          <w:sz w:val="26"/>
          <w:szCs w:val="26"/>
          <w:lang w:eastAsia="es-ES"/>
        </w:rPr>
        <w:t xml:space="preserve"> en definitiva viene a buscar desde el minuto uno la </w:t>
      </w:r>
      <w:r w:rsidR="00603127">
        <w:rPr>
          <w:rFonts w:ascii="Arial Narrow" w:eastAsia="Times New Roman" w:hAnsi="Arial Narrow" w:cs="Calibri"/>
          <w:color w:val="000000"/>
          <w:sz w:val="26"/>
          <w:szCs w:val="26"/>
          <w:lang w:eastAsia="es-ES"/>
        </w:rPr>
        <w:t xml:space="preserve">creación, </w:t>
      </w:r>
      <w:r w:rsidR="00D910FE">
        <w:rPr>
          <w:rFonts w:ascii="Arial Narrow" w:eastAsia="Times New Roman" w:hAnsi="Arial Narrow" w:cs="Calibri"/>
          <w:color w:val="000000"/>
          <w:sz w:val="26"/>
          <w:szCs w:val="26"/>
          <w:lang w:eastAsia="es-ES"/>
        </w:rPr>
        <w:t>atracción y retención del talento</w:t>
      </w:r>
      <w:r w:rsidR="00603127">
        <w:rPr>
          <w:rFonts w:ascii="Arial Narrow" w:eastAsia="Times New Roman" w:hAnsi="Arial Narrow" w:cs="Calibri"/>
          <w:color w:val="000000"/>
          <w:sz w:val="26"/>
          <w:szCs w:val="26"/>
          <w:lang w:eastAsia="es-ES"/>
        </w:rPr>
        <w:t xml:space="preserve"> de alto nivel tecnológico</w:t>
      </w:r>
      <w:r w:rsidR="00D910FE">
        <w:rPr>
          <w:rFonts w:ascii="Arial Narrow" w:eastAsia="Times New Roman" w:hAnsi="Arial Narrow" w:cs="Calibri"/>
          <w:color w:val="000000"/>
          <w:sz w:val="26"/>
          <w:szCs w:val="26"/>
          <w:lang w:eastAsia="es-ES"/>
        </w:rPr>
        <w:t xml:space="preserve">, </w:t>
      </w:r>
      <w:r w:rsidR="00603127">
        <w:rPr>
          <w:rFonts w:ascii="Arial Narrow" w:eastAsia="Times New Roman" w:hAnsi="Arial Narrow" w:cs="Calibri"/>
          <w:color w:val="000000"/>
          <w:sz w:val="26"/>
          <w:szCs w:val="26"/>
          <w:lang w:eastAsia="es-ES"/>
        </w:rPr>
        <w:t xml:space="preserve">y </w:t>
      </w:r>
      <w:r w:rsidR="00D910FE">
        <w:rPr>
          <w:rFonts w:ascii="Arial Narrow" w:eastAsia="Times New Roman" w:hAnsi="Arial Narrow" w:cs="Calibri"/>
          <w:color w:val="000000"/>
          <w:sz w:val="26"/>
          <w:szCs w:val="26"/>
          <w:lang w:eastAsia="es-ES"/>
        </w:rPr>
        <w:t>la creación de empleo a través de la economía digital”.</w:t>
      </w:r>
    </w:p>
    <w:p w:rsidR="00B6522B" w:rsidRDefault="00B6522B" w:rsidP="00501951">
      <w:pPr>
        <w:jc w:val="both"/>
        <w:rPr>
          <w:rFonts w:ascii="Arial Narrow" w:eastAsia="Times New Roman" w:hAnsi="Arial Narrow" w:cs="Calibri"/>
          <w:color w:val="000000"/>
          <w:sz w:val="26"/>
          <w:szCs w:val="26"/>
          <w:lang w:eastAsia="es-ES"/>
        </w:rPr>
      </w:pPr>
    </w:p>
    <w:p w:rsidR="00501951" w:rsidRDefault="00D200F9" w:rsidP="00501951">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lastRenderedPageBreak/>
        <w:t xml:space="preserve">Del mismo modo, José Ignacio Martínez ha agradecido el trabajo que están realizando en este sentido los miembros del Clúster Tecnológico Nexur, la asociación de Jóvenes Empresarios de la provincia de Cádiz, </w:t>
      </w:r>
      <w:r w:rsidR="00603127">
        <w:rPr>
          <w:rFonts w:ascii="Arial Narrow" w:eastAsia="Times New Roman" w:hAnsi="Arial Narrow" w:cs="Calibri"/>
          <w:color w:val="000000"/>
          <w:sz w:val="26"/>
          <w:szCs w:val="26"/>
          <w:lang w:eastAsia="es-ES"/>
        </w:rPr>
        <w:t xml:space="preserve">Santelmo </w:t>
      </w:r>
      <w:proofErr w:type="spellStart"/>
      <w:r w:rsidR="00603127">
        <w:rPr>
          <w:rFonts w:ascii="Arial Narrow" w:eastAsia="Times New Roman" w:hAnsi="Arial Narrow" w:cs="Calibri"/>
          <w:color w:val="000000"/>
          <w:sz w:val="26"/>
          <w:szCs w:val="26"/>
          <w:lang w:eastAsia="es-ES"/>
        </w:rPr>
        <w:t>Bussines</w:t>
      </w:r>
      <w:proofErr w:type="spellEnd"/>
      <w:r w:rsidR="00603127">
        <w:rPr>
          <w:rFonts w:ascii="Arial Narrow" w:eastAsia="Times New Roman" w:hAnsi="Arial Narrow" w:cs="Calibri"/>
          <w:color w:val="000000"/>
          <w:sz w:val="26"/>
          <w:szCs w:val="26"/>
          <w:lang w:eastAsia="es-ES"/>
        </w:rPr>
        <w:t xml:space="preserve"> </w:t>
      </w:r>
      <w:proofErr w:type="spellStart"/>
      <w:r w:rsidR="00603127">
        <w:rPr>
          <w:rFonts w:ascii="Arial Narrow" w:eastAsia="Times New Roman" w:hAnsi="Arial Narrow" w:cs="Calibri"/>
          <w:color w:val="000000"/>
          <w:sz w:val="26"/>
          <w:szCs w:val="26"/>
          <w:lang w:eastAsia="es-ES"/>
        </w:rPr>
        <w:t>School</w:t>
      </w:r>
      <w:proofErr w:type="spellEnd"/>
      <w:r w:rsidR="00603127">
        <w:rPr>
          <w:rFonts w:ascii="Arial Narrow" w:eastAsia="Times New Roman" w:hAnsi="Arial Narrow" w:cs="Calibri"/>
          <w:color w:val="000000"/>
          <w:sz w:val="26"/>
          <w:szCs w:val="26"/>
          <w:lang w:eastAsia="es-ES"/>
        </w:rPr>
        <w:t xml:space="preserve">, </w:t>
      </w:r>
      <w:r>
        <w:rPr>
          <w:rFonts w:ascii="Arial Narrow" w:eastAsia="Times New Roman" w:hAnsi="Arial Narrow" w:cs="Calibri"/>
          <w:color w:val="000000"/>
          <w:sz w:val="26"/>
          <w:szCs w:val="26"/>
          <w:lang w:eastAsia="es-ES"/>
        </w:rPr>
        <w:t>la Cámara de Comercio de Jerez,</w:t>
      </w:r>
      <w:r w:rsidR="00603127">
        <w:rPr>
          <w:rFonts w:ascii="Arial Narrow" w:eastAsia="Times New Roman" w:hAnsi="Arial Narrow" w:cs="Calibri"/>
          <w:color w:val="000000"/>
          <w:sz w:val="26"/>
          <w:szCs w:val="26"/>
          <w:lang w:eastAsia="es-ES"/>
        </w:rPr>
        <w:t xml:space="preserve"> Confederación de Empresarios,</w:t>
      </w:r>
      <w:r>
        <w:rPr>
          <w:rFonts w:ascii="Arial Narrow" w:eastAsia="Times New Roman" w:hAnsi="Arial Narrow" w:cs="Calibri"/>
          <w:color w:val="000000"/>
          <w:sz w:val="26"/>
          <w:szCs w:val="26"/>
          <w:lang w:eastAsia="es-ES"/>
        </w:rPr>
        <w:t xml:space="preserve"> la Universidad de Cádiz, Junta de Andalucía y Diputación de Cádiz “</w:t>
      </w:r>
      <w:r w:rsidR="00603127">
        <w:rPr>
          <w:rFonts w:ascii="Arial Narrow" w:eastAsia="Times New Roman" w:hAnsi="Arial Narrow" w:cs="Calibri"/>
          <w:color w:val="000000"/>
          <w:sz w:val="26"/>
          <w:szCs w:val="26"/>
          <w:lang w:eastAsia="es-ES"/>
        </w:rPr>
        <w:t xml:space="preserve">que juntos estamos trabajando en este proyecto, </w:t>
      </w:r>
      <w:r>
        <w:rPr>
          <w:rFonts w:ascii="Arial Narrow" w:eastAsia="Times New Roman" w:hAnsi="Arial Narrow" w:cs="Calibri"/>
          <w:color w:val="000000"/>
          <w:sz w:val="26"/>
          <w:szCs w:val="26"/>
          <w:lang w:eastAsia="es-ES"/>
        </w:rPr>
        <w:t xml:space="preserve">con el objetivo </w:t>
      </w:r>
      <w:r w:rsidR="00603127">
        <w:rPr>
          <w:rFonts w:ascii="Arial Narrow" w:eastAsia="Times New Roman" w:hAnsi="Arial Narrow" w:cs="Calibri"/>
          <w:color w:val="000000"/>
          <w:sz w:val="26"/>
          <w:szCs w:val="26"/>
          <w:lang w:eastAsia="es-ES"/>
        </w:rPr>
        <w:t xml:space="preserve">principal </w:t>
      </w:r>
      <w:r>
        <w:rPr>
          <w:rFonts w:ascii="Arial Narrow" w:eastAsia="Times New Roman" w:hAnsi="Arial Narrow" w:cs="Calibri"/>
          <w:color w:val="000000"/>
          <w:sz w:val="26"/>
          <w:szCs w:val="26"/>
          <w:lang w:eastAsia="es-ES"/>
        </w:rPr>
        <w:t xml:space="preserve">de impulsar la </w:t>
      </w:r>
      <w:r w:rsidR="00603127">
        <w:rPr>
          <w:rFonts w:ascii="Arial Narrow" w:eastAsia="Times New Roman" w:hAnsi="Arial Narrow" w:cs="Calibri"/>
          <w:color w:val="000000"/>
          <w:sz w:val="26"/>
          <w:szCs w:val="26"/>
          <w:lang w:eastAsia="es-ES"/>
        </w:rPr>
        <w:t>creación</w:t>
      </w:r>
      <w:r>
        <w:rPr>
          <w:rFonts w:ascii="Arial Narrow" w:eastAsia="Times New Roman" w:hAnsi="Arial Narrow" w:cs="Calibri"/>
          <w:color w:val="000000"/>
          <w:sz w:val="26"/>
          <w:szCs w:val="26"/>
          <w:lang w:eastAsia="es-ES"/>
        </w:rPr>
        <w:t xml:space="preserve"> de empleo </w:t>
      </w:r>
      <w:r w:rsidR="00603127">
        <w:rPr>
          <w:rFonts w:ascii="Arial Narrow" w:eastAsia="Times New Roman" w:hAnsi="Arial Narrow" w:cs="Calibri"/>
          <w:color w:val="000000"/>
          <w:sz w:val="26"/>
          <w:szCs w:val="26"/>
          <w:lang w:eastAsia="es-ES"/>
        </w:rPr>
        <w:t>en el ámbito</w:t>
      </w:r>
      <w:r>
        <w:rPr>
          <w:rFonts w:ascii="Arial Narrow" w:eastAsia="Times New Roman" w:hAnsi="Arial Narrow" w:cs="Calibri"/>
          <w:color w:val="000000"/>
          <w:sz w:val="26"/>
          <w:szCs w:val="26"/>
          <w:lang w:eastAsia="es-ES"/>
        </w:rPr>
        <w:t xml:space="preserve"> de las tecnologías disruptivas y exponenciales, es </w:t>
      </w:r>
      <w:r w:rsidR="00603127">
        <w:rPr>
          <w:rFonts w:ascii="Arial Narrow" w:eastAsia="Times New Roman" w:hAnsi="Arial Narrow" w:cs="Calibri"/>
          <w:color w:val="000000"/>
          <w:sz w:val="26"/>
          <w:szCs w:val="26"/>
          <w:lang w:eastAsia="es-ES"/>
        </w:rPr>
        <w:t xml:space="preserve">para este equipo de Gobierno </w:t>
      </w:r>
      <w:r>
        <w:rPr>
          <w:rFonts w:ascii="Arial Narrow" w:eastAsia="Times New Roman" w:hAnsi="Arial Narrow" w:cs="Calibri"/>
          <w:color w:val="000000"/>
          <w:sz w:val="26"/>
          <w:szCs w:val="26"/>
          <w:lang w:eastAsia="es-ES"/>
        </w:rPr>
        <w:t xml:space="preserve">una gran satisfacción el </w:t>
      </w:r>
      <w:r w:rsidR="00603127">
        <w:rPr>
          <w:rFonts w:ascii="Arial Narrow" w:eastAsia="Times New Roman" w:hAnsi="Arial Narrow" w:cs="Calibri"/>
          <w:color w:val="000000"/>
          <w:sz w:val="26"/>
          <w:szCs w:val="26"/>
          <w:lang w:eastAsia="es-ES"/>
        </w:rPr>
        <w:t>reconocimiento</w:t>
      </w:r>
      <w:r>
        <w:rPr>
          <w:rFonts w:ascii="Arial Narrow" w:eastAsia="Times New Roman" w:hAnsi="Arial Narrow" w:cs="Calibri"/>
          <w:color w:val="000000"/>
          <w:sz w:val="26"/>
          <w:szCs w:val="26"/>
          <w:lang w:eastAsia="es-ES"/>
        </w:rPr>
        <w:t xml:space="preserve"> a este trabajo y que se ponga de ejemplo </w:t>
      </w:r>
      <w:r w:rsidR="00727F6A">
        <w:rPr>
          <w:rFonts w:ascii="Arial Narrow" w:eastAsia="Times New Roman" w:hAnsi="Arial Narrow" w:cs="Calibri"/>
          <w:color w:val="000000"/>
          <w:sz w:val="26"/>
          <w:szCs w:val="26"/>
          <w:lang w:eastAsia="es-ES"/>
        </w:rPr>
        <w:t xml:space="preserve">de buenas prácticas </w:t>
      </w:r>
      <w:r>
        <w:rPr>
          <w:rFonts w:ascii="Arial Narrow" w:eastAsia="Times New Roman" w:hAnsi="Arial Narrow" w:cs="Calibri"/>
          <w:color w:val="000000"/>
          <w:sz w:val="26"/>
          <w:szCs w:val="26"/>
          <w:lang w:eastAsia="es-ES"/>
        </w:rPr>
        <w:t>para otras administraciones”.</w:t>
      </w:r>
    </w:p>
    <w:p w:rsidR="00D200F9" w:rsidRDefault="00D200F9" w:rsidP="00501951">
      <w:pPr>
        <w:jc w:val="both"/>
        <w:rPr>
          <w:rFonts w:ascii="Arial Narrow" w:eastAsia="Times New Roman" w:hAnsi="Arial Narrow" w:cs="Calibri"/>
          <w:color w:val="000000"/>
          <w:sz w:val="26"/>
          <w:szCs w:val="26"/>
          <w:lang w:eastAsia="es-ES"/>
        </w:rPr>
      </w:pPr>
    </w:p>
    <w:p w:rsidR="00D200F9" w:rsidRDefault="005D6006" w:rsidP="00501951">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(Se adjunta fotografía)</w:t>
      </w:r>
    </w:p>
    <w:p w:rsidR="00D200F9" w:rsidRDefault="00D200F9" w:rsidP="00501951">
      <w:pPr>
        <w:jc w:val="both"/>
        <w:rPr>
          <w:rFonts w:ascii="Arial Narrow" w:eastAsia="Times New Roman" w:hAnsi="Arial Narrow" w:cs="Calibri"/>
          <w:color w:val="000000"/>
          <w:sz w:val="26"/>
          <w:szCs w:val="26"/>
          <w:lang w:eastAsia="es-ES"/>
        </w:rPr>
      </w:pPr>
    </w:p>
    <w:p w:rsidR="00D200F9" w:rsidRDefault="00D200F9" w:rsidP="00501951">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Enlace de audio:</w:t>
      </w:r>
    </w:p>
    <w:p w:rsidR="00AC4F8C" w:rsidRDefault="00AC4F8C" w:rsidP="00501951">
      <w:pPr>
        <w:jc w:val="both"/>
        <w:rPr>
          <w:rFonts w:ascii="Arial Narrow" w:eastAsia="Times New Roman" w:hAnsi="Arial Narrow" w:cs="Calibri"/>
          <w:color w:val="000000"/>
          <w:sz w:val="26"/>
          <w:szCs w:val="26"/>
          <w:lang w:eastAsia="es-ES"/>
        </w:rPr>
      </w:pPr>
    </w:p>
    <w:p w:rsidR="00AC4F8C" w:rsidRDefault="005D6006" w:rsidP="00501951">
      <w:pPr>
        <w:jc w:val="both"/>
        <w:rPr>
          <w:rFonts w:ascii="Arial Narrow" w:eastAsia="Times New Roman" w:hAnsi="Arial Narrow" w:cs="Calibri"/>
          <w:color w:val="000000"/>
          <w:sz w:val="26"/>
          <w:szCs w:val="26"/>
          <w:lang w:eastAsia="es-ES"/>
        </w:rPr>
      </w:pPr>
      <w:hyperlink r:id="rId6" w:history="1">
        <w:r w:rsidR="00AC4F8C" w:rsidRPr="00F06BB3">
          <w:rPr>
            <w:rStyle w:val="Hipervnculo"/>
            <w:rFonts w:ascii="Arial Narrow" w:eastAsia="Times New Roman" w:hAnsi="Arial Narrow" w:cs="Calibri"/>
            <w:sz w:val="26"/>
            <w:szCs w:val="26"/>
            <w:lang w:eastAsia="es-ES"/>
          </w:rPr>
          <w:t>https://www.transfernow.net/dl/20260413DYcdQPIy</w:t>
        </w:r>
      </w:hyperlink>
    </w:p>
    <w:p w:rsidR="00AC4F8C" w:rsidRDefault="00AC4F8C" w:rsidP="00501951">
      <w:pPr>
        <w:jc w:val="both"/>
        <w:rPr>
          <w:rFonts w:ascii="Arial Narrow" w:eastAsia="Times New Roman" w:hAnsi="Arial Narrow" w:cs="Calibri"/>
          <w:color w:val="000000"/>
          <w:sz w:val="26"/>
          <w:szCs w:val="26"/>
          <w:lang w:eastAsia="es-ES"/>
        </w:rPr>
      </w:pPr>
    </w:p>
    <w:p w:rsidR="00D200F9" w:rsidRDefault="00D200F9" w:rsidP="00501951">
      <w:pPr>
        <w:jc w:val="both"/>
        <w:rPr>
          <w:rFonts w:ascii="Arial Narrow" w:eastAsia="Times New Roman" w:hAnsi="Arial Narrow" w:cs="Calibri"/>
          <w:color w:val="000000"/>
          <w:sz w:val="26"/>
          <w:szCs w:val="26"/>
          <w:lang w:eastAsia="es-ES"/>
        </w:rPr>
      </w:pPr>
    </w:p>
    <w:p w:rsidR="00D200F9" w:rsidRPr="00501951" w:rsidRDefault="00D200F9" w:rsidP="00501951">
      <w:pPr>
        <w:jc w:val="both"/>
        <w:rPr>
          <w:rFonts w:ascii="Arial Narrow" w:eastAsia="Times New Roman" w:hAnsi="Arial Narrow" w:cs="Calibri"/>
          <w:color w:val="000000"/>
          <w:sz w:val="26"/>
          <w:szCs w:val="26"/>
          <w:lang w:eastAsia="es-ES"/>
        </w:rPr>
      </w:pPr>
    </w:p>
    <w:p w:rsidR="00501951" w:rsidRDefault="00501951" w:rsidP="00501951">
      <w:pPr>
        <w:jc w:val="both"/>
        <w:rPr>
          <w:rFonts w:ascii="Arial Narrow" w:hAnsi="Arial Narrow"/>
          <w:sz w:val="26"/>
          <w:szCs w:val="26"/>
        </w:rPr>
      </w:pPr>
    </w:p>
    <w:p w:rsidR="00EC0F42" w:rsidRDefault="00EC0F42">
      <w:pPr>
        <w:spacing w:beforeAutospacing="1" w:afterAutospacing="1"/>
        <w:jc w:val="both"/>
        <w:rPr>
          <w:rFonts w:ascii="Arial Narrow" w:eastAsia="Times New Roman" w:hAnsi="Arial Narrow" w:cs="Times New Roman"/>
          <w:color w:val="000000"/>
          <w:sz w:val="26"/>
          <w:szCs w:val="26"/>
          <w:lang w:eastAsia="es-ES"/>
        </w:rPr>
      </w:pPr>
    </w:p>
    <w:sectPr w:rsidR="00EC0F4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2B" w:rsidRDefault="007B6A2B">
      <w:r>
        <w:separator/>
      </w:r>
    </w:p>
  </w:endnote>
  <w:endnote w:type="continuationSeparator" w:id="0">
    <w:p w:rsidR="007B6A2B" w:rsidRDefault="007B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2B" w:rsidRDefault="007B6A2B">
      <w:r>
        <w:separator/>
      </w:r>
    </w:p>
  </w:footnote>
  <w:footnote w:type="continuationSeparator" w:id="0">
    <w:p w:rsidR="007B6A2B" w:rsidRDefault="007B6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42" w:rsidRDefault="00F32C9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pic:spPr>
              </pic:pic>
            </a:graphicData>
          </a:graphic>
        </wp:inline>
      </w:drawing>
    </w:r>
  </w:p>
  <w:p w:rsidR="00EC0F42" w:rsidRDefault="00EC0F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42"/>
    <w:rsid w:val="000F23E4"/>
    <w:rsid w:val="0021468B"/>
    <w:rsid w:val="002740B9"/>
    <w:rsid w:val="00307820"/>
    <w:rsid w:val="00307A9D"/>
    <w:rsid w:val="003B3475"/>
    <w:rsid w:val="0045021D"/>
    <w:rsid w:val="00501951"/>
    <w:rsid w:val="0054787C"/>
    <w:rsid w:val="005C36F4"/>
    <w:rsid w:val="005D6006"/>
    <w:rsid w:val="005D6D29"/>
    <w:rsid w:val="00603127"/>
    <w:rsid w:val="00727F6A"/>
    <w:rsid w:val="007B6A2B"/>
    <w:rsid w:val="0086543B"/>
    <w:rsid w:val="00967FC4"/>
    <w:rsid w:val="009E5858"/>
    <w:rsid w:val="009E74FD"/>
    <w:rsid w:val="00AC4F8C"/>
    <w:rsid w:val="00B6522B"/>
    <w:rsid w:val="00D200F9"/>
    <w:rsid w:val="00D910FE"/>
    <w:rsid w:val="00D93D8F"/>
    <w:rsid w:val="00EC0F42"/>
    <w:rsid w:val="00F32C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C8A21-2DD3-43AC-8BB5-EC5CE15D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extrun">
    <w:name w:val="normaltextrun"/>
    <w:basedOn w:val="Fuentedeprrafopredeter"/>
    <w:qFormat/>
  </w:style>
  <w:style w:type="character" w:customStyle="1" w:styleId="eop">
    <w:name w:val="eop"/>
    <w:basedOn w:val="Fuentedeprrafopredeter"/>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 w:type="paragraph" w:styleId="Textodeglobo">
    <w:name w:val="Balloon Text"/>
    <w:basedOn w:val="Normal"/>
    <w:link w:val="TextodegloboCar"/>
    <w:uiPriority w:val="99"/>
    <w:semiHidden/>
    <w:unhideWhenUsed/>
    <w:rsid w:val="0045021D"/>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21D"/>
    <w:rPr>
      <w:rFonts w:ascii="Tahoma" w:hAnsi="Tahoma" w:cs="Tahoma"/>
      <w:sz w:val="16"/>
      <w:szCs w:val="16"/>
    </w:rPr>
  </w:style>
  <w:style w:type="character" w:styleId="Hipervnculo">
    <w:name w:val="Hyperlink"/>
    <w:basedOn w:val="Fuentedeprrafopredeter"/>
    <w:uiPriority w:val="99"/>
    <w:unhideWhenUsed/>
    <w:rsid w:val="00AC4F8C"/>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849250">
      <w:bodyDiv w:val="1"/>
      <w:marLeft w:val="0"/>
      <w:marRight w:val="0"/>
      <w:marTop w:val="0"/>
      <w:marBottom w:val="0"/>
      <w:divBdr>
        <w:top w:val="none" w:sz="0" w:space="0" w:color="auto"/>
        <w:left w:val="none" w:sz="0" w:space="0" w:color="auto"/>
        <w:bottom w:val="none" w:sz="0" w:space="0" w:color="auto"/>
        <w:right w:val="none" w:sz="0" w:space="0" w:color="auto"/>
      </w:divBdr>
      <w:divsChild>
        <w:div w:id="14103487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413DYcdQPI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2026-04-13T08:54:00Z</dcterms:created>
  <dcterms:modified xsi:type="dcterms:W3CDTF">2026-04-13T09:41:00Z</dcterms:modified>
  <dc:language>es-ES</dc:language>
</cp:coreProperties>
</file>