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93" w:rsidRDefault="00962AF7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inicia el expediente de contratación de los servicios de señalización vial por 3.720.000 euros, uno más que en el anterior contrato </w:t>
      </w:r>
    </w:p>
    <w:p w:rsidR="00425A93" w:rsidRDefault="00425A93">
      <w:pPr>
        <w:rPr>
          <w:rFonts w:ascii="Arial Narrow" w:hAnsi="Arial Narrow"/>
          <w:bCs/>
          <w:sz w:val="32"/>
          <w:szCs w:val="32"/>
        </w:rPr>
      </w:pPr>
    </w:p>
    <w:p w:rsidR="00425A93" w:rsidRDefault="00962AF7">
      <w:pPr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 xml:space="preserve">La alcaldesa explica que como novedad se han incluido postes de paradas de autobús nuevos y paneles luminosos LED y además introduce aumento de personal y horarios y la mejora de los recursos  </w:t>
      </w:r>
    </w:p>
    <w:p w:rsidR="00425A93" w:rsidRDefault="00425A93">
      <w:pPr>
        <w:rPr>
          <w:rFonts w:ascii="Arial Narrow" w:hAnsi="Arial Narrow"/>
        </w:rPr>
      </w:pPr>
    </w:p>
    <w:p w:rsidR="00425A93" w:rsidRDefault="00962AF7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14 de abril de 2026.</w:t>
      </w:r>
      <w:r>
        <w:rPr>
          <w:rFonts w:ascii="Arial Narrow" w:hAnsi="Arial Narrow"/>
          <w:bCs/>
          <w:sz w:val="26"/>
          <w:szCs w:val="26"/>
        </w:rPr>
        <w:t xml:space="preserve"> La alcaldesa de Jerez, María José García-Pelayo, ha explicado este martes que la Junta de Gobierno Local ha aprobado el inicio del expediente de contratación de los servicios de conservación, mantenimiento e instalación de señalización vertical, horizontal y balizamiento. Se trata de un nuevo contrato a cuatro años, más uno de prórroga,  por un importe total de 3.720.000 euros.  El montante de este nuevo contrato representa una inversión anual de unos 930.000 euros   aproximadamente y  supone un incremento de un millón de euros con relación al anterior contrato que estaba en vigor.</w:t>
      </w:r>
    </w:p>
    <w:p w:rsidR="00425A93" w:rsidRDefault="00425A93">
      <w:pPr>
        <w:jc w:val="both"/>
        <w:rPr>
          <w:rFonts w:ascii="Arial Narrow" w:hAnsi="Arial Narrow"/>
          <w:bCs/>
          <w:sz w:val="26"/>
          <w:szCs w:val="26"/>
        </w:rPr>
      </w:pPr>
    </w:p>
    <w:p w:rsidR="000B35D0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alcaldesa ha explicado que este nuevo contrato “va a suponer la mejora del servicio, que cubre a en torno a 40.000 señales de tráfico en nuestra ciudad y unos 300 kiló</w:t>
      </w:r>
      <w:r w:rsidR="000B35D0">
        <w:rPr>
          <w:rFonts w:ascii="Arial Narrow" w:hAnsi="Arial Narrow"/>
          <w:bCs/>
          <w:sz w:val="26"/>
          <w:szCs w:val="26"/>
        </w:rPr>
        <w:t>metros de señalización vertical</w:t>
      </w:r>
      <w:r>
        <w:rPr>
          <w:rFonts w:ascii="Arial Narrow" w:hAnsi="Arial Narrow"/>
          <w:bCs/>
          <w:sz w:val="26"/>
          <w:szCs w:val="26"/>
        </w:rPr>
        <w:t xml:space="preserve">”. </w:t>
      </w:r>
    </w:p>
    <w:p w:rsidR="000B35D0" w:rsidRDefault="000B35D0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En este sentido, ha explicado que la mejora supondrá un incremento del personal que trabaja en el servicio, y ha destacado que también mejorarán los recursos materiales que se utilizarán para este servicio y los horarios de trabajo. Esto se definirá concretamente dentro de la memoria técnica que tienen que presentar las empresas licitadoras. </w:t>
      </w:r>
    </w:p>
    <w:p w:rsidR="000B35D0" w:rsidRDefault="000B35D0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</w:pPr>
      <w:r>
        <w:rPr>
          <w:rFonts w:ascii="Arial Narrow" w:hAnsi="Arial Narrow"/>
          <w:bCs/>
          <w:sz w:val="26"/>
          <w:szCs w:val="26"/>
        </w:rPr>
        <w:t>La regidora ha avanzado que “como novedad en este contrato que se ha comenzado a licitar</w:t>
      </w:r>
      <w:r w:rsidR="000B35D0">
        <w:rPr>
          <w:rFonts w:ascii="Arial Narrow" w:hAnsi="Arial Narrow"/>
          <w:bCs/>
          <w:sz w:val="26"/>
          <w:szCs w:val="26"/>
        </w:rPr>
        <w:t>,</w:t>
      </w:r>
      <w:r>
        <w:rPr>
          <w:rFonts w:ascii="Arial Narrow" w:hAnsi="Arial Narrow"/>
          <w:bCs/>
          <w:sz w:val="26"/>
          <w:szCs w:val="26"/>
        </w:rPr>
        <w:t xml:space="preserve"> se han incluido postes de paradas de autobús nuevos  y paneles luminosos LED, que en el anterior contrato no se incorporaban”.  </w:t>
      </w:r>
    </w:p>
    <w:p w:rsidR="00425A93" w:rsidRDefault="00425A93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María José García-Pelayo ha señalado que a partir de la publicación en el perfil del contratante, “si todo va bien,  se prevé que en el segundo semestre de este año se pueda comenzar a trabajar con estas nuevas consignas, que, evidenteme</w:t>
      </w:r>
      <w:r w:rsidR="000B35D0">
        <w:rPr>
          <w:rFonts w:ascii="Arial Narrow" w:hAnsi="Arial Narrow"/>
          <w:bCs/>
          <w:sz w:val="26"/>
          <w:szCs w:val="26"/>
        </w:rPr>
        <w:t>nte, van a mejorar la movilidad y</w:t>
      </w:r>
      <w:r>
        <w:rPr>
          <w:rFonts w:ascii="Arial Narrow" w:hAnsi="Arial Narrow"/>
          <w:bCs/>
          <w:sz w:val="26"/>
          <w:szCs w:val="26"/>
        </w:rPr>
        <w:t xml:space="preserve"> la estética en nuestra ciudad”. </w:t>
      </w:r>
    </w:p>
    <w:p w:rsidR="00425A93" w:rsidRDefault="00425A93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Ha recordado también, en relación a la mejora de la movilidad de la ciudad,  la llegada de los otros 25 nuevos autobuses urbanos a nuestra ciudad, que se sumarán a los 25 anteriormente recibidos e incorporados a la flota municipal. “Esperamos ir poco a poco culminando un proceso de modernización de la movilidad y de la accesibilidad en nuestra ciudad”, ha destacado la alcaldesa.  </w:t>
      </w:r>
    </w:p>
    <w:p w:rsidR="00962AF7" w:rsidRDefault="00962AF7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lastRenderedPageBreak/>
        <w:t>(Se adjunta fotografía)</w:t>
      </w:r>
    </w:p>
    <w:p w:rsidR="00425A93" w:rsidRDefault="00425A93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425A93" w:rsidRDefault="00425A93">
      <w:pPr>
        <w:jc w:val="both"/>
        <w:rPr>
          <w:rFonts w:ascii="Arial Narrow" w:hAnsi="Arial Narrow"/>
          <w:bCs/>
          <w:sz w:val="26"/>
          <w:szCs w:val="26"/>
        </w:rPr>
      </w:pPr>
    </w:p>
    <w:p w:rsidR="00425A93" w:rsidRDefault="00962AF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  <w:bookmarkStart w:id="0" w:name="_GoBack"/>
      <w:bookmarkEnd w:id="0"/>
    </w:p>
    <w:sectPr w:rsidR="00425A9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35" w:rsidRDefault="00962AF7">
      <w:r>
        <w:separator/>
      </w:r>
    </w:p>
  </w:endnote>
  <w:endnote w:type="continuationSeparator" w:id="0">
    <w:p w:rsidR="00C35735" w:rsidRDefault="009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35" w:rsidRDefault="00962AF7">
      <w:r>
        <w:separator/>
      </w:r>
    </w:p>
  </w:footnote>
  <w:footnote w:type="continuationSeparator" w:id="0">
    <w:p w:rsidR="00C35735" w:rsidRDefault="0096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93" w:rsidRDefault="00962AF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5A93" w:rsidRDefault="00425A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93"/>
    <w:rsid w:val="000B35D0"/>
    <w:rsid w:val="00425A93"/>
    <w:rsid w:val="00962AF7"/>
    <w:rsid w:val="00C3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0D4C-9136-442A-B300-0E202925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8</cp:revision>
  <dcterms:created xsi:type="dcterms:W3CDTF">2026-04-13T11:38:00Z</dcterms:created>
  <dcterms:modified xsi:type="dcterms:W3CDTF">2026-04-14T10:13:00Z</dcterms:modified>
  <dc:language>es-ES</dc:language>
</cp:coreProperties>
</file>