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FF" w:rsidRDefault="008E3352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y el Rotary Club Jerez impulsan un premio de 10.000 euros para fomentar la excelencia educativa en Bachillerato </w:t>
      </w:r>
    </w:p>
    <w:p w:rsidR="00F536FF" w:rsidRDefault="00F536FF">
      <w:pPr>
        <w:rPr>
          <w:rFonts w:ascii="Arial Narrow" w:hAnsi="Arial Narrow"/>
          <w:b/>
          <w:bCs/>
          <w:sz w:val="40"/>
          <w:szCs w:val="40"/>
        </w:rPr>
      </w:pPr>
    </w:p>
    <w:p w:rsidR="00F536FF" w:rsidRDefault="008E3352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 xml:space="preserve">La firma de un convenio de colaboración entre ambas entidades posibilita la celebración de la primera edición de este galardón para el presente curso 2025-2026 </w:t>
      </w:r>
    </w:p>
    <w:p w:rsidR="00F536FF" w:rsidRDefault="00F536FF">
      <w:pPr>
        <w:rPr>
          <w:rFonts w:ascii="Arial Narrow" w:hAnsi="Arial Narrow"/>
        </w:rPr>
      </w:pPr>
    </w:p>
    <w:p w:rsidR="00F536FF" w:rsidRDefault="00F536FF">
      <w:pPr>
        <w:rPr>
          <w:rFonts w:ascii="Arial Narrow" w:hAnsi="Arial Narrow"/>
          <w:sz w:val="26"/>
          <w:szCs w:val="26"/>
        </w:rPr>
      </w:pPr>
    </w:p>
    <w:p w:rsidR="00F536FF" w:rsidRDefault="008E3352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sz w:val="26"/>
          <w:szCs w:val="26"/>
        </w:rPr>
        <w:t>29 de abril de 2026.</w:t>
      </w:r>
      <w:r>
        <w:rPr>
          <w:rFonts w:ascii="Arial Narrow" w:hAnsi="Arial Narrow"/>
          <w:sz w:val="26"/>
          <w:szCs w:val="26"/>
        </w:rPr>
        <w:t xml:space="preserve"> El Ayuntamiento, a través de la Delegación de </w:t>
      </w:r>
      <w:r>
        <w:rPr>
          <w:rFonts w:ascii="Arial Narrow" w:hAnsi="Arial Narrow"/>
          <w:color w:val="242424"/>
          <w:sz w:val="26"/>
          <w:szCs w:val="26"/>
        </w:rPr>
        <w:t xml:space="preserve">Educación, Formación Profesional y Universidades, con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Nela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García al frente, y </w:t>
      </w:r>
      <w:r>
        <w:rPr>
          <w:rFonts w:ascii="Arial Narrow" w:hAnsi="Arial Narrow"/>
          <w:sz w:val="26"/>
          <w:szCs w:val="26"/>
        </w:rPr>
        <w:t xml:space="preserve">el Rotary Club Jerez, con </w:t>
      </w:r>
      <w:r>
        <w:rPr>
          <w:rFonts w:ascii="Arial Narrow" w:hAnsi="Arial Narrow"/>
          <w:color w:val="242424"/>
          <w:sz w:val="26"/>
          <w:szCs w:val="26"/>
        </w:rPr>
        <w:t xml:space="preserve">Julián Fernández como presidente, </w:t>
      </w:r>
      <w:r>
        <w:rPr>
          <w:rFonts w:ascii="Arial Narrow" w:hAnsi="Arial Narrow"/>
          <w:sz w:val="26"/>
          <w:szCs w:val="26"/>
        </w:rPr>
        <w:t xml:space="preserve">han firmado un convenio de colaboración que recoge </w:t>
      </w:r>
      <w:r>
        <w:rPr>
          <w:rFonts w:ascii="Arial Narrow" w:hAnsi="Arial Narrow"/>
          <w:color w:val="242424"/>
          <w:sz w:val="26"/>
          <w:szCs w:val="26"/>
        </w:rPr>
        <w:t>la ‘I Edición del Premio Rotary Club de Jerez de la Frontera a la Excelencia Académica en el Bachillerato’ para el curso 2025-2026, galardón que está dotado con una cuantía de 10.000 euros y un diploma acreditativo.</w:t>
      </w:r>
    </w:p>
    <w:p w:rsidR="00F536FF" w:rsidRDefault="00F536FF">
      <w:pPr>
        <w:jc w:val="both"/>
        <w:rPr>
          <w:rFonts w:ascii="Arial Narrow" w:hAnsi="Arial Narrow"/>
          <w:sz w:val="26"/>
          <w:szCs w:val="26"/>
        </w:rPr>
      </w:pPr>
    </w:p>
    <w:p w:rsidR="00F536FF" w:rsidRDefault="008E335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Este documento es el resultado d</w:t>
      </w:r>
      <w:r>
        <w:rPr>
          <w:rFonts w:ascii="Arial Narrow" w:hAnsi="Arial Narrow"/>
          <w:color w:val="242424"/>
          <w:sz w:val="26"/>
          <w:szCs w:val="26"/>
        </w:rPr>
        <w:t>el convencimiento de que la educación es un pilar básico para la construcción de una sociedad avanzada y el objetivo principal es reconocer el esfuerzo y rendimiento extraordinario de los jóvenes estudiantes en la etapa de bachillerato, valorando la brillantez académica y el compromiso social.</w:t>
      </w:r>
    </w:p>
    <w:p w:rsidR="00F536FF" w:rsidRDefault="00F536FF">
      <w:pPr>
        <w:jc w:val="both"/>
        <w:rPr>
          <w:rFonts w:ascii="Arial Narrow" w:hAnsi="Arial Narrow"/>
          <w:sz w:val="26"/>
          <w:szCs w:val="26"/>
        </w:rPr>
      </w:pPr>
    </w:p>
    <w:p w:rsidR="00F536FF" w:rsidRDefault="008E3352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242424"/>
          <w:sz w:val="26"/>
          <w:szCs w:val="26"/>
        </w:rPr>
        <w:t xml:space="preserve">En este contexto, la delegada de Educación ha agradecido, en nombre del Ayuntamiento, al Rotary Club su generosidad con la puesta en marcha de esta iniciativa y ha afirmado que “es </w:t>
      </w:r>
      <w:r w:rsidR="000228D1">
        <w:rPr>
          <w:rFonts w:ascii="Arial Narrow" w:hAnsi="Arial Narrow"/>
          <w:color w:val="242424"/>
          <w:sz w:val="26"/>
          <w:szCs w:val="26"/>
        </w:rPr>
        <w:t>un</w:t>
      </w:r>
      <w:r>
        <w:rPr>
          <w:rFonts w:ascii="Arial Narrow" w:hAnsi="Arial Narrow"/>
          <w:color w:val="242424"/>
          <w:sz w:val="26"/>
          <w:szCs w:val="26"/>
        </w:rPr>
        <w:t xml:space="preserve"> convenio </w:t>
      </w:r>
      <w:r w:rsidR="000228D1">
        <w:rPr>
          <w:rFonts w:ascii="Arial Narrow" w:hAnsi="Arial Narrow"/>
          <w:color w:val="242424"/>
          <w:sz w:val="26"/>
          <w:szCs w:val="26"/>
        </w:rPr>
        <w:t>que trata de impulsar y dar</w:t>
      </w:r>
      <w:r>
        <w:rPr>
          <w:rFonts w:ascii="Arial Narrow" w:hAnsi="Arial Narrow"/>
          <w:color w:val="242424"/>
          <w:sz w:val="26"/>
          <w:szCs w:val="26"/>
        </w:rPr>
        <w:t xml:space="preserve"> alas al mejor expediente de bachillerato de Jerez y posibilitará al ganador que pueda continuar sus estudios”.</w:t>
      </w:r>
    </w:p>
    <w:p w:rsidR="00F536FF" w:rsidRDefault="00F536FF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536FF" w:rsidRDefault="008E3352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242424"/>
          <w:sz w:val="26"/>
          <w:szCs w:val="26"/>
        </w:rPr>
        <w:t>Por su parte, el presidente del Rotary Club Jerez ha mostrado su satisfacción por la firma de este convenio y ha indicado que “es un proyecto en el que llevábamos mucho tiempo de trabajo e ilusión hasta conseguir, con mucho esfuerzo, la cantidad de 10.000 euros para premiar la excelencia educativa”.</w:t>
      </w:r>
    </w:p>
    <w:p w:rsidR="00F536FF" w:rsidRDefault="00F536FF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536FF" w:rsidRDefault="008E3352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242424"/>
          <w:sz w:val="26"/>
          <w:szCs w:val="26"/>
        </w:rPr>
        <w:t>Para poder aspirar a este reconocimiento, el alumnado deberá cumplir con unos exigentes requisitos académicos y personales: su expediente tiene que ser sobresaliente con una nota media igual o superior a 9,5 entre los dos cursos de Bachillerato, haber cursado los estudios de Bachillerato en cualquiera de las modalidades oficiales en un centro educativo del término municipal jerezano y haber nacido con posterioridad al 31 de diciembre de 2008.</w:t>
      </w:r>
    </w:p>
    <w:p w:rsidR="00F536FF" w:rsidRDefault="00F536FF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536FF" w:rsidRDefault="008E3352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242424"/>
          <w:sz w:val="26"/>
          <w:szCs w:val="26"/>
        </w:rPr>
        <w:t xml:space="preserve">Una de las particularidades más destacadas de este galardón es su sistema de resolución de empates, que pone en valor la formación integral del alumno más allá de </w:t>
      </w:r>
      <w:r>
        <w:rPr>
          <w:rFonts w:ascii="Arial Narrow" w:hAnsi="Arial Narrow"/>
          <w:color w:val="242424"/>
          <w:sz w:val="26"/>
          <w:szCs w:val="26"/>
        </w:rPr>
        <w:lastRenderedPageBreak/>
        <w:t>las calificaciones estrictamente académicas. En caso de que varios candidatos obtengan la misma nota máxima, la ‘Comisión de Selección’ baremará como méritos la firme implicación y servicio a la comunidad (con hasta 1,5 puntos) de aquellos jóvenes que así lo demuestren mediante acciones de voluntariado, cooperación con organismos humanitarios o trabajos sociales en su entorno. Al mismo tiempo, se tendrá en cuenta el conocimiento certificado de lenguas extranjeras (niveles B1 a C2) cursadas en Escuelas Oficiales de Idiomas, centros de bachillerato o universidades y también se puntuarán los estudios de lenguaje musical e instrumentos realizados en conservatorios oficiales.</w:t>
      </w:r>
    </w:p>
    <w:p w:rsidR="00F536FF" w:rsidRDefault="00F536FF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536FF" w:rsidRDefault="008E3352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242424"/>
          <w:sz w:val="26"/>
          <w:szCs w:val="26"/>
        </w:rPr>
        <w:t>El proceso de nominación se realizará directamente a través de los centros educativos. La Delegación municipal de Educación se encargará de remitir las bases y los modelos de inscripción a todos los institutos y colegios de la ciudad que impartan Bachillerato, siendo los propios centros quienes seleccionen y presenten a los alumnos y alumnas que cumplan con los requisitos establecidos en las bases de este premio con un plazo de tiempo que finalizará el 29 de mayo.</w:t>
      </w:r>
    </w:p>
    <w:p w:rsidR="00F536FF" w:rsidRDefault="00F536FF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536FF" w:rsidRDefault="008E3352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242424"/>
          <w:sz w:val="26"/>
          <w:szCs w:val="26"/>
        </w:rPr>
        <w:t>La ‘Comisión de Selección’ (formada por dos representantes del Rotary Club de Jerez y un representante del Ayuntamiento, que actuará como secretario) será la encargada de evaluar los expedientes, revisar las cartas de presentación sobre el compromiso social de los candidatos y emitir el fallo definitivo.</w:t>
      </w:r>
    </w:p>
    <w:p w:rsidR="00F536FF" w:rsidRDefault="00F536FF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536FF" w:rsidRDefault="00F536FF">
      <w:pPr>
        <w:jc w:val="both"/>
        <w:rPr>
          <w:rFonts w:ascii="Arial Narrow" w:hAnsi="Arial Narrow"/>
          <w:sz w:val="26"/>
          <w:szCs w:val="26"/>
        </w:rPr>
      </w:pPr>
    </w:p>
    <w:p w:rsidR="00F536FF" w:rsidRDefault="008E335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(Se adjunta fotografía y enlace de audio)</w:t>
      </w:r>
    </w:p>
    <w:p w:rsidR="00F536FF" w:rsidRDefault="000228D1">
      <w:pPr>
        <w:jc w:val="both"/>
        <w:rPr>
          <w:rFonts w:ascii="Arial Narrow" w:hAnsi="Arial Narrow"/>
          <w:sz w:val="26"/>
          <w:szCs w:val="26"/>
        </w:rPr>
      </w:pPr>
      <w:hyperlink r:id="rId6" w:tgtFrame="_blank">
        <w:r w:rsidR="008E3352">
          <w:rPr>
            <w:rStyle w:val="Hipervnculo"/>
            <w:rFonts w:ascii="Aptos;Aptos EmbeddedFont;Aptos" w:hAnsi="Aptos;Aptos EmbeddedFont;Aptos"/>
            <w:szCs w:val="26"/>
          </w:rPr>
          <w:t>https://almacen.redsara.es/sending/public/78df6f37-8bb3-4613-8b7b-e6451b885939</w:t>
        </w:r>
      </w:hyperlink>
      <w:r w:rsidR="008E3352">
        <w:rPr>
          <w:rFonts w:ascii="Arial Narrow" w:hAnsi="Arial Narrow"/>
          <w:sz w:val="26"/>
          <w:szCs w:val="26"/>
        </w:rPr>
        <w:t xml:space="preserve"> </w:t>
      </w:r>
    </w:p>
    <w:p w:rsidR="00F536FF" w:rsidRDefault="00F536FF">
      <w:pPr>
        <w:jc w:val="both"/>
        <w:rPr>
          <w:rFonts w:ascii="Arial Narrow" w:hAnsi="Arial Narrow"/>
          <w:sz w:val="26"/>
          <w:szCs w:val="26"/>
        </w:rPr>
      </w:pPr>
    </w:p>
    <w:p w:rsidR="00F536FF" w:rsidRDefault="00F536FF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F536FF" w:rsidRDefault="00F536FF">
      <w:pPr>
        <w:jc w:val="both"/>
        <w:rPr>
          <w:rFonts w:ascii="Arial Narrow" w:hAnsi="Arial Narrow" w:cs="Calibri"/>
          <w:b/>
          <w:sz w:val="26"/>
          <w:szCs w:val="26"/>
        </w:rPr>
      </w:pPr>
    </w:p>
    <w:p w:rsidR="00F536FF" w:rsidRDefault="00F536FF">
      <w:pPr>
        <w:pStyle w:val="Textoindependiente"/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sectPr w:rsidR="00F536F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383" w:rsidRDefault="008E3352">
      <w:r>
        <w:separator/>
      </w:r>
    </w:p>
  </w:endnote>
  <w:endnote w:type="continuationSeparator" w:id="0">
    <w:p w:rsidR="00824383" w:rsidRDefault="008E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;Aptos EmbeddedFont;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383" w:rsidRDefault="008E3352">
      <w:r>
        <w:separator/>
      </w:r>
    </w:p>
  </w:footnote>
  <w:footnote w:type="continuationSeparator" w:id="0">
    <w:p w:rsidR="00824383" w:rsidRDefault="008E3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FF" w:rsidRDefault="00F536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FF" w:rsidRDefault="008E335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36FF" w:rsidRDefault="00F536F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FF" w:rsidRDefault="008E335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36FF" w:rsidRDefault="00F536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6FF"/>
    <w:rsid w:val="000228D1"/>
    <w:rsid w:val="00824383"/>
    <w:rsid w:val="008E3352"/>
    <w:rsid w:val="00F5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0F9E0-5EF6-4AFA-B346-50CDAFBA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78df6f37-8bb3-4613-8b7b-e6451b88593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6022</TotalTime>
  <Pages>2</Pages>
  <Words>620</Words>
  <Characters>3416</Characters>
  <Application>Microsoft Office Word</Application>
  <DocSecurity>0</DocSecurity>
  <Lines>28</Lines>
  <Paragraphs>8</Paragraphs>
  <ScaleCrop>false</ScaleCrop>
  <Company>Aytojerez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Carlos Alarcón Sánchez</cp:lastModifiedBy>
  <cp:revision>483</cp:revision>
  <cp:lastPrinted>2026-04-28T14:57:00Z</cp:lastPrinted>
  <dcterms:created xsi:type="dcterms:W3CDTF">2026-03-27T10:07:00Z</dcterms:created>
  <dcterms:modified xsi:type="dcterms:W3CDTF">2026-04-29T14:02:00Z</dcterms:modified>
  <dc:language>es-ES</dc:language>
</cp:coreProperties>
</file>