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78" w:rsidRDefault="002D7578">
      <w:pPr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</w:p>
    <w:p w:rsidR="002D7578" w:rsidRDefault="002B5FF2">
      <w:pPr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El Ayuntamiento de Jerez y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Telpark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ofrecen recarga gratuita en los aparcamiento</w:t>
      </w:r>
      <w:bookmarkStart w:id="0" w:name="_Hlk208928176"/>
      <w:bookmarkEnd w:id="0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s de Alameda Vieja y Plaza del Mamelón del 11 al 17 de mayo</w:t>
      </w:r>
    </w:p>
    <w:p w:rsidR="002D7578" w:rsidRDefault="002B5FF2">
      <w:pPr>
        <w:spacing w:beforeAutospacing="1" w:afterAutospacing="1"/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Se ponen a disposición de la ciudadanía 12 puntos de recarga </w:t>
      </w:r>
      <w:proofErr w:type="spellStart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semi</w:t>
      </w:r>
      <w:proofErr w:type="spellEnd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 rápida de hasta 22 kW a través de la  app </w:t>
      </w:r>
      <w:proofErr w:type="spellStart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Telpark</w:t>
      </w:r>
      <w:proofErr w:type="spellEnd"/>
    </w:p>
    <w:p w:rsidR="002D7578" w:rsidRDefault="002B5FF2">
      <w:pPr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3</w:t>
      </w: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 xml:space="preserve"> de mayo de 2026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El Ayuntamiento de Jerez y el operador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Telpark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ponen en marcha una iniciativa conjunta para impulsar el uso del vehículo eléctrico que consiste en ofrecer recarga gratuita en los aparcamientos de Alameda Vieja y Plaza de Mamelón de Jer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ez, entre el 11 y el 17 de mayo.  </w:t>
      </w:r>
    </w:p>
    <w:p w:rsidR="002D7578" w:rsidRDefault="002B5FF2">
      <w:pPr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Los conductores podrán utilizar sin coste 12 puntos de recarga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semi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rápida de hasta 22 kW. Esta medida busca facilitar el acceso a la red urbana de carga existente y favorecer que más ciudadanos incorporen la recarga públ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ica a su día a día.</w:t>
      </w:r>
    </w:p>
    <w:p w:rsidR="002D7578" w:rsidRDefault="002B5FF2">
      <w:pPr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Para acceder al servicio, será necesario realizar la recarga a través de la app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Telpark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que permite localizar los puntos disponibles en tiempo real y gestionar el proceso de </w:t>
      </w:r>
      <w:proofErr w:type="gram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forma</w:t>
      </w:r>
      <w:proofErr w:type="gram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digital y sencilla. </w:t>
      </w:r>
    </w:p>
    <w:p w:rsidR="002D7578" w:rsidRDefault="002B5FF2">
      <w:pPr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Esta actuación se enmarca en el co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mpromiso compartido del Ayuntamiento y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Telpark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 operador referente en ecosistemas de movilidad urbana en la Península Ibérica, por avanzar hacia un modelo de ciudad más sostenible, reduciendo emisiones y apoyando la transición energética desde soluciones c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oncretas y accesibles para el ciudadano.</w:t>
      </w:r>
    </w:p>
    <w:p w:rsidR="002D7578" w:rsidRDefault="002B5FF2">
      <w:pPr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Para el Ayuntamiento de Jerez esta actuación forma parte de la estrategia municipal de movilidad sostenible y contribuye a consolidar una ciudad más eficiente, preparada y comprometida con la transición energética.</w:t>
      </w:r>
    </w:p>
    <w:p w:rsidR="002D7578" w:rsidRDefault="002B5FF2">
      <w:pPr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Por su parte, Ignacio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Merry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de Val, director de Operaciones de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Telpark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 ha señalado que  “consolidar este tipo de iniciativas junto a los ayuntamientos es clave para impulsar un cambio real en los hábitos de desplazamiento. Nuestro objetivo no es sólo faci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litar la recarga durante unos días, sino generar confianza en el ecosistema de movilidad que ponemos a disposición de las ciudades y contribuir a que cada vez más conductores integren la recarga pública en su rutina habitual”.</w:t>
      </w:r>
    </w:p>
    <w:p w:rsidR="002D7578" w:rsidRDefault="002D7578">
      <w:pPr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bookmarkStart w:id="1" w:name="_GoBack"/>
      <w:bookmarkEnd w:id="1"/>
    </w:p>
    <w:sectPr w:rsidR="002D7578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B5FF2">
      <w:r>
        <w:separator/>
      </w:r>
    </w:p>
  </w:endnote>
  <w:endnote w:type="continuationSeparator" w:id="0">
    <w:p w:rsidR="00000000" w:rsidRDefault="002B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B5FF2">
      <w:r>
        <w:separator/>
      </w:r>
    </w:p>
  </w:footnote>
  <w:footnote w:type="continuationSeparator" w:id="0">
    <w:p w:rsidR="00000000" w:rsidRDefault="002B5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578" w:rsidRDefault="002B5FF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578" w:rsidRDefault="002D75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78"/>
    <w:rsid w:val="002B5FF2"/>
    <w:rsid w:val="002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F0742-3B6C-439D-A3AF-4772A76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310</Words>
  <Characters>1708</Characters>
  <Application>Microsoft Office Word</Application>
  <DocSecurity>0</DocSecurity>
  <Lines>14</Lines>
  <Paragraphs>4</Paragraphs>
  <ScaleCrop>false</ScaleCrop>
  <Company>Aytojerez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13</cp:revision>
  <cp:lastPrinted>2026-01-05T09:55:00Z</cp:lastPrinted>
  <dcterms:created xsi:type="dcterms:W3CDTF">2026-03-16T12:10:00Z</dcterms:created>
  <dcterms:modified xsi:type="dcterms:W3CDTF">2026-04-30T12:19:00Z</dcterms:modified>
  <dc:language>es-ES</dc:language>
</cp:coreProperties>
</file>