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</w:r>
    </w:p>
    <w:p>
      <w:pPr>
        <w:pStyle w:val="Normal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 </w:t>
      </w:r>
      <w:r>
        <w:rPr>
          <w:rFonts w:ascii="Arial Narrow" w:hAnsi="Arial Narrow"/>
          <w:b/>
          <w:bCs/>
          <w:sz w:val="40"/>
          <w:szCs w:val="40"/>
        </w:rPr>
        <w:t>Ayuntamiento inicia la próxima semana las obras de reforma y renovación del Pabellón Kiko Narváez para eliminar humedades y mejorar sus prestaciones</w:t>
      </w:r>
    </w:p>
    <w:p>
      <w:pPr>
        <w:pStyle w:val="Normal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</w:r>
    </w:p>
    <w:p>
      <w:pPr>
        <w:pStyle w:val="Normal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La </w:t>
      </w:r>
      <w:r>
        <w:rPr>
          <w:rFonts w:ascii="Arial Narrow" w:hAnsi="Arial Narrow"/>
          <w:sz w:val="36"/>
          <w:szCs w:val="36"/>
        </w:rPr>
        <w:t>alcaldesa hace una visita técnica a las instalaciones y explica que con esta intervención “los deportistas de gimnasia rítmica y voleibol de Jerez podrán usarlo en las mejores condiciones”</w:t>
      </w:r>
    </w:p>
    <w:p>
      <w:pPr>
        <w:pStyle w:val="Normal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4</w:t>
      </w:r>
      <w:r>
        <w:rPr>
          <w:rFonts w:ascii="Arial Narrow" w:hAnsi="Arial Narrow"/>
          <w:b/>
          <w:bCs/>
          <w:sz w:val="26"/>
          <w:szCs w:val="26"/>
        </w:rPr>
        <w:t xml:space="preserve"> de </w:t>
      </w:r>
      <w:r>
        <w:rPr>
          <w:rFonts w:ascii="Arial Narrow" w:hAnsi="Arial Narrow"/>
          <w:b/>
          <w:bCs/>
          <w:sz w:val="26"/>
          <w:szCs w:val="26"/>
        </w:rPr>
        <w:t>mayo</w:t>
      </w:r>
      <w:r>
        <w:rPr>
          <w:rFonts w:ascii="Arial Narrow" w:hAnsi="Arial Narrow"/>
          <w:b/>
          <w:bCs/>
          <w:sz w:val="26"/>
          <w:szCs w:val="26"/>
        </w:rPr>
        <w:t xml:space="preserve"> de 2026.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La</w:t>
      </w:r>
      <w:r>
        <w:rPr>
          <w:rFonts w:ascii="Arial Narrow" w:hAnsi="Arial Narrow"/>
          <w:color w:val="242424"/>
          <w:sz w:val="26"/>
          <w:szCs w:val="26"/>
        </w:rPr>
        <w:t xml:space="preserve"> alcaldesa </w:t>
      </w:r>
      <w:r>
        <w:rPr>
          <w:rFonts w:ascii="Arial Narrow" w:hAnsi="Arial Narrow"/>
          <w:color w:val="242424"/>
          <w:sz w:val="26"/>
          <w:szCs w:val="26"/>
        </w:rPr>
        <w:t xml:space="preserve">de Jerez, María José García-Pelayo, ha realizado una visita técnica al Pabellón Polideportivo Kiko Narváez con motivo de las ambiciosas obras de reforma y renovación a la que esta infraestructura deportiva municipal se someterá a partir de la semana que viene, con el fin de eliminar los problemas de entrada de humedad por las cubiertas y por el suelo que se han ido detectando desde hace años en estas instalaciones de más de 25 años de antigüedad, así como para renovar y mejorar su funcionalidad y sus prestaciones.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La alcaldesa ha  señalado que varias entidades deportivas, como el Club  Voleibol Jerez y el de  Gimnasia Rítmica, “venían demandado que se arreglaran estas instalaciones,  por lo que se va a realizar la reforma integral que necesita para que lo usen en las mejores condiciones posibles la juventud que practica la gimnasia y el voleibol en Jerez”. También ha avanzado que después del periodo de obras, el Pabellón Polideportivo Kiko Narváez se reabrirá “con una gran celebración por el deporte”.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El proyecto de obras de reforma y renovación de estas instalaciones, elaborado por los servicios técnicos de Urbanismo, se adjudicó el pasado día 6 de abril a la empresa Globalia Urbanismo Integral, S.L. por importe de 431.670,27 euros (IVA incluido) y un plazo de ejecución de 6 meses. La intervención priorizará fundamentalmente el pavimento deportivo, con  el 40,36% de la inversión; la zona del graderío con el 21,05%  del global y los huecos de ventilación para evitar humedades, lo que supone el 8,73% de la inversión total.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Calibri" w:ascii="Arial Narrow" w:hAnsi="Arial Narrow"/>
          <w:color w:val="242424"/>
          <w:sz w:val="26"/>
          <w:szCs w:val="26"/>
        </w:rPr>
        <w:t xml:space="preserve">Concretamente,  </w:t>
      </w:r>
      <w:r>
        <w:rPr>
          <w:rFonts w:ascii="Arial Narrow" w:hAnsi="Arial Narrow"/>
          <w:color w:val="242424"/>
          <w:sz w:val="26"/>
          <w:szCs w:val="26"/>
        </w:rPr>
        <w:t xml:space="preserve">el proyecto prevé la eliminación de las humedades existentes y la renovación del actual tapete por una superficie de pavimento vinílico deportivo homologado para esta tipología de canchas de uso público y también de competición, además de otros trabajos de reforma y renovación de las infraestructuras y servicios existentes.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Igualmente, se procederá a la retirada del alicatado de algunos puntos de las instalaciones, ya que, debido a la humedad y a los impactos de la práctica deportiva, varios tramos se encuentran rotos y sin piezas cerámicas; igualmente, se prevé la retirada del graderío actual, metálico y articulado, y que se encuentra en mal estado y se sustituirá por una nueva grada de fábrica.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El proyecto contempla igualmente, la renovación de las cuatro puertas de emergencia existentes en la pista deportiva del pabellón, la mejora de las instalaciones de evacuación y protección existente en caso de incendios, y la adopción de medidas para el cumplimiento del Reglamento de Accesibilidad, como es la creación de un aseo para personas con movilidad reducida.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Además, se realizarán otras actuaciones de renovación y mantenimiento de las instalaciones, para lo cual se actuará en la mejora de puertas, marcos y ventanas exteriores de vestuarios y aseos, donde existen cristalerías rotas o ausentes; del hall de la entrada, donde existen desniveles en la solería y algunas placas rotas, y del techo de la entrada, que presenta fisuras y huecos de un punto de luz ausente.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También se llevarán a cabo trabajos de fontanería para solventar algunas deficiencias y fallos de funcionamiento; se realizarán arreglos en algunas zonas de pladur deterioradas, y se renovará el alumbrado de aseos y vestuarios en mal estado, además de revisar el estado de  los focos de las zonas deportivas.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(Se adjunta fotografía)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Microsoft YaHe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ptos Display"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593465" cy="81661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41" t="0" r="-4" b="0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593465" cy="81661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41" t="0" r="-4" b="0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72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themeColor="text1" w:val="000000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 w:val="true"/>
      <w:keepLines/>
      <w:spacing w:before="40" w:after="0"/>
      <w:outlineLvl w:val="2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7f" w:val="0B5101"/>
    </w:rPr>
  </w:style>
  <w:style w:type="paragraph" w:styleId="Heading4">
    <w:name w:val="Heading 4"/>
    <w:basedOn w:val="Ttulo1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paragraph" w:styleId="Heading5">
    <w:name w:val="Heading 5"/>
    <w:basedOn w:val="Normal"/>
    <w:next w:val="BodyText"/>
    <w:qFormat/>
    <w:pPr>
      <w:spacing w:before="80" w:after="40"/>
      <w:outlineLvl w:val="4"/>
    </w:pPr>
    <w:rPr>
      <w:rFonts w:ascii="Microsoft YaHei" w:hAnsi="Microsoft YaHei" w:eastAsia="Arial" w:cs="Microsoft YaHei"/>
      <w:color w:themeColor="text1" w:val="000000"/>
    </w:rPr>
  </w:style>
  <w:style w:type="paragraph" w:styleId="Heading6">
    <w:name w:val="Heading 6"/>
    <w:basedOn w:val="Normal"/>
    <w:next w:val="BodyText"/>
    <w:qFormat/>
    <w:pPr>
      <w:spacing w:before="40" w:after="0"/>
      <w:outlineLvl w:val="5"/>
    </w:pPr>
    <w:rPr>
      <w:rFonts w:ascii="Microsoft YaHei" w:hAnsi="Microsoft YaHei" w:eastAsia="Arial" w:cs="Microsoft YaHei"/>
      <w:color w:themeColor="text1" w:val="000000"/>
    </w:rPr>
  </w:style>
  <w:style w:type="paragraph" w:styleId="Heading7">
    <w:name w:val="Heading 7"/>
    <w:basedOn w:val="Normal"/>
    <w:next w:val="BodyText"/>
    <w:qFormat/>
    <w:pPr>
      <w:spacing w:before="40" w:after="0"/>
      <w:outlineLvl w:val="6"/>
    </w:pPr>
    <w:rPr>
      <w:rFonts w:ascii="Microsoft YaHei" w:hAnsi="Microsoft YaHei" w:eastAsia="Arial" w:cs="Microsoft YaHei"/>
      <w:color w:themeColor="text1" w:val="000000"/>
    </w:rPr>
  </w:style>
  <w:style w:type="paragraph" w:styleId="Heading8">
    <w:name w:val="Heading 8"/>
    <w:basedOn w:val="Normal"/>
    <w:next w:val="BodyText"/>
    <w:qFormat/>
    <w:pPr>
      <w:outlineLvl w:val="7"/>
    </w:pPr>
    <w:rPr>
      <w:rFonts w:eastAsia="Arial" w:cs="DejaVu Sans"/>
      <w:iCs/>
      <w:color w:themeColor="text1" w:val="000000"/>
    </w:rPr>
  </w:style>
  <w:style w:type="paragraph" w:styleId="Heading9">
    <w:name w:val="Heading 9"/>
    <w:basedOn w:val="Normal"/>
    <w:next w:val="BodyText"/>
    <w:qFormat/>
    <w:pPr>
      <w:outlineLvl w:val="8"/>
    </w:pPr>
    <w:rPr>
      <w:rFonts w:eastAsia="Arial" w:cs="DejaVu Sans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basedOn w:val="DefaultParagraphFont"/>
    <w:uiPriority w:val="99"/>
    <w:unhideWhenUsed/>
    <w:rsid w:val="00a61a01"/>
    <w:rPr>
      <w:color w:themeColor="hyperlink" w:val="0000EE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Nfasis1" w:customStyle="1">
    <w:name w:val="Énfasis1"/>
    <w:qFormat/>
    <w:rPr>
      <w:i/>
      <w:iCs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Hipervnculovisitado1" w:customStyle="1">
    <w:name w:val="Hipervínculo visitado1"/>
    <w:qFormat/>
    <w:rPr>
      <w:color w:val="800080"/>
      <w:u w:val="single"/>
    </w:rPr>
  </w:style>
  <w:style w:type="character" w:styleId="Fuentedeprrafopredeter2" w:customStyle="1">
    <w:name w:val="Fuente de párrafo predeter.2"/>
    <w:qFormat/>
    <w:rPr/>
  </w:style>
  <w:style w:type="character" w:styleId="Ttulo3Car" w:customStyle="1">
    <w:name w:val="Título 3 Car"/>
    <w:basedOn w:val="DefaultParagraphFont"/>
    <w:uiPriority w:val="9"/>
    <w:semiHidden/>
    <w:qFormat/>
    <w:rsid w:val="00aa3a41"/>
    <w:rPr>
      <w:rFonts w:ascii="Arial" w:hAnsi="Arial" w:eastAsia="DejaVu Sans" w:cs="DejaVu Sans" w:asciiTheme="majorHAnsi" w:cstheme="majorBidi" w:eastAsiaTheme="majorEastAsia" w:hAnsiTheme="majorHAnsi"/>
      <w:color w:themeColor="accent1" w:themeShade="7f" w:val="0B5101"/>
    </w:rPr>
  </w:style>
  <w:style w:type="character" w:styleId="Citation-108" w:customStyle="1">
    <w:name w:val="citation-108"/>
    <w:basedOn w:val="DefaultParagraphFont"/>
    <w:qFormat/>
    <w:rsid w:val="00aa3a41"/>
    <w:rPr/>
  </w:style>
  <w:style w:type="character" w:styleId="Button-label" w:customStyle="1">
    <w:name w:val="button-label"/>
    <w:basedOn w:val="DefaultParagraphFont"/>
    <w:qFormat/>
    <w:rsid w:val="00aa3a41"/>
    <w:rPr/>
  </w:style>
  <w:style w:type="character" w:styleId="Citation-107" w:customStyle="1">
    <w:name w:val="citation-107"/>
    <w:basedOn w:val="DefaultParagraphFont"/>
    <w:qFormat/>
    <w:rsid w:val="00aa3a41"/>
    <w:rPr/>
  </w:style>
  <w:style w:type="character" w:styleId="Citation-106" w:customStyle="1">
    <w:name w:val="citation-106"/>
    <w:basedOn w:val="DefaultParagraphFont"/>
    <w:qFormat/>
    <w:rsid w:val="00aa3a41"/>
    <w:rPr/>
  </w:style>
  <w:style w:type="character" w:styleId="Citation-105" w:customStyle="1">
    <w:name w:val="citation-105"/>
    <w:basedOn w:val="DefaultParagraphFont"/>
    <w:qFormat/>
    <w:rsid w:val="00aa3a41"/>
    <w:rPr/>
  </w:style>
  <w:style w:type="character" w:styleId="Citation-104" w:customStyle="1">
    <w:name w:val="citation-104"/>
    <w:basedOn w:val="DefaultParagraphFont"/>
    <w:qFormat/>
    <w:rsid w:val="00aa3a41"/>
    <w:rPr/>
  </w:style>
  <w:style w:type="character" w:styleId="Citation-103" w:customStyle="1">
    <w:name w:val="citation-103"/>
    <w:basedOn w:val="DefaultParagraphFont"/>
    <w:qFormat/>
    <w:rsid w:val="00aa3a41"/>
    <w:rPr/>
  </w:style>
  <w:style w:type="character" w:styleId="Citation-102" w:customStyle="1">
    <w:name w:val="citation-102"/>
    <w:basedOn w:val="DefaultParagraphFont"/>
    <w:qFormat/>
    <w:rsid w:val="00aa3a41"/>
    <w:rPr/>
  </w:style>
  <w:style w:type="character" w:styleId="Citation-101" w:customStyle="1">
    <w:name w:val="citation-101"/>
    <w:basedOn w:val="DefaultParagraphFont"/>
    <w:qFormat/>
    <w:rsid w:val="00aa3a41"/>
    <w:rPr/>
  </w:style>
  <w:style w:type="character" w:styleId="Citation-100" w:customStyle="1">
    <w:name w:val="citation-100"/>
    <w:basedOn w:val="DefaultParagraphFont"/>
    <w:qFormat/>
    <w:rsid w:val="00aa3a41"/>
    <w:rPr/>
  </w:style>
  <w:style w:type="character" w:styleId="Citation-99" w:customStyle="1">
    <w:name w:val="citation-99"/>
    <w:basedOn w:val="DefaultParagraphFont"/>
    <w:qFormat/>
    <w:rsid w:val="00aa3a41"/>
    <w:rPr/>
  </w:style>
  <w:style w:type="character" w:styleId="Citation-98" w:customStyle="1">
    <w:name w:val="citation-98"/>
    <w:basedOn w:val="DefaultParagraphFont"/>
    <w:qFormat/>
    <w:rsid w:val="00aa3a41"/>
    <w:rPr/>
  </w:style>
  <w:style w:type="character" w:styleId="Citation-97" w:customStyle="1">
    <w:name w:val="citation-97"/>
    <w:basedOn w:val="DefaultParagraphFont"/>
    <w:qFormat/>
    <w:rsid w:val="00aa3a41"/>
    <w:rPr/>
  </w:style>
  <w:style w:type="character" w:styleId="Citation-96" w:customStyle="1">
    <w:name w:val="citation-96"/>
    <w:basedOn w:val="DefaultParagraphFont"/>
    <w:qFormat/>
    <w:rsid w:val="00aa3a41"/>
    <w:rPr/>
  </w:style>
  <w:style w:type="character" w:styleId="Citation-95" w:customStyle="1">
    <w:name w:val="citation-95"/>
    <w:basedOn w:val="DefaultParagraphFont"/>
    <w:qFormat/>
    <w:rsid w:val="00aa3a41"/>
    <w:rPr/>
  </w:style>
  <w:style w:type="character" w:styleId="Citation-94" w:customStyle="1">
    <w:name w:val="citation-94"/>
    <w:basedOn w:val="DefaultParagraphFont"/>
    <w:qFormat/>
    <w:rsid w:val="00aa3a41"/>
    <w:rPr/>
  </w:style>
  <w:style w:type="character" w:styleId="Citation-93" w:customStyle="1">
    <w:name w:val="citation-93"/>
    <w:basedOn w:val="DefaultParagraphFont"/>
    <w:qFormat/>
    <w:rsid w:val="00aa3a41"/>
    <w:rPr/>
  </w:style>
  <w:style w:type="character" w:styleId="Citation-92" w:customStyle="1">
    <w:name w:val="citation-92"/>
    <w:basedOn w:val="DefaultParagraphFont"/>
    <w:qFormat/>
    <w:rsid w:val="00aa3a41"/>
    <w:rPr/>
  </w:style>
  <w:style w:type="character" w:styleId="NormalTok" w:customStyle="1">
    <w:name w:val="NormalTok"/>
    <w:basedOn w:val="VerbatimChar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ErrorTok" w:customStyle="1">
    <w:name w:val="ErrorTok"/>
    <w:basedOn w:val="VerbatimChar"/>
    <w:qFormat/>
    <w:rPr>
      <w:rFonts w:ascii="Consolas" w:hAnsi="Consolas" w:eastAsia="Arial" w:cs="Times New Roman (正文 CS 字体)"/>
      <w:b/>
      <w:color w:val="FF0000"/>
      <w:sz w:val="22"/>
      <w:shd w:fill="F2F2F2" w:val="clear"/>
    </w:rPr>
  </w:style>
  <w:style w:type="character" w:styleId="AlertTok" w:customStyle="1">
    <w:name w:val="AlertTok"/>
    <w:basedOn w:val="VerbatimChar"/>
    <w:qFormat/>
    <w:rPr>
      <w:rFonts w:ascii="Consolas" w:hAnsi="Consolas" w:eastAsia="Arial" w:cs="Times New Roman (正文 CS 字体)"/>
      <w:b/>
      <w:color w:val="FF0000"/>
      <w:sz w:val="22"/>
      <w:shd w:fill="F2F2F2" w:val="clear"/>
    </w:rPr>
  </w:style>
  <w:style w:type="character" w:styleId="WarningTok" w:customStyle="1">
    <w:name w:val="Warning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InformationTok" w:customStyle="1">
    <w:name w:val="Information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RegionMarkerTok" w:customStyle="1">
    <w:name w:val="RegionMarkerTok"/>
    <w:basedOn w:val="VerbatimChar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AttributeTok" w:customStyle="1">
    <w:name w:val="AttributeTok"/>
    <w:basedOn w:val="VerbatimChar"/>
    <w:qFormat/>
    <w:rPr>
      <w:rFonts w:ascii="Consolas" w:hAnsi="Consolas" w:eastAsia="Arial" w:cs="Times New Roman (正文 CS 字体)"/>
      <w:color w:val="7D9029"/>
      <w:sz w:val="22"/>
      <w:shd w:fill="F2F2F2" w:val="clear"/>
    </w:rPr>
  </w:style>
  <w:style w:type="character" w:styleId="PreprocessorTok" w:customStyle="1">
    <w:name w:val="PreprocessorTok"/>
    <w:basedOn w:val="VerbatimChar"/>
    <w:qFormat/>
    <w:rPr>
      <w:rFonts w:ascii="Consolas" w:hAnsi="Consolas" w:eastAsia="Arial" w:cs="Times New Roman (正文 CS 字体)"/>
      <w:color w:val="BC7A00"/>
      <w:sz w:val="22"/>
      <w:shd w:fill="F2F2F2" w:val="clear"/>
    </w:rPr>
  </w:style>
  <w:style w:type="character" w:styleId="ExtensionTok" w:customStyle="1">
    <w:name w:val="ExtensionTok"/>
    <w:basedOn w:val="VerbatimChar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BuiltInTok" w:customStyle="1">
    <w:name w:val="BuiltInTok"/>
    <w:basedOn w:val="VerbatimChar"/>
    <w:qFormat/>
    <w:rPr>
      <w:rFonts w:ascii="Consolas" w:hAnsi="Consolas" w:eastAsia="Arial" w:cs="Times New Roman (正文 CS 字体)"/>
      <w:color w:val="008000"/>
      <w:sz w:val="22"/>
      <w:shd w:fill="F2F2F2" w:val="clear"/>
    </w:rPr>
  </w:style>
  <w:style w:type="character" w:styleId="OperatorTok" w:customStyle="1">
    <w:name w:val="OperatorTok"/>
    <w:basedOn w:val="VerbatimChar"/>
    <w:qFormat/>
    <w:rPr>
      <w:rFonts w:ascii="Consolas" w:hAnsi="Consolas" w:eastAsia="Arial" w:cs="Times New Roman (正文 CS 字体)"/>
      <w:color w:val="666666"/>
      <w:sz w:val="22"/>
      <w:shd w:fill="F2F2F2" w:val="clear"/>
    </w:rPr>
  </w:style>
  <w:style w:type="character" w:styleId="ControlFlowTok" w:customStyle="1">
    <w:name w:val="ControlFlowTok"/>
    <w:basedOn w:val="VerbatimChar"/>
    <w:qFormat/>
    <w:rPr>
      <w:rFonts w:ascii="Consolas" w:hAnsi="Consolas" w:eastAsia="Arial" w:cs="Times New Roman (正文 CS 字体)"/>
      <w:b/>
      <w:color w:val="007020"/>
      <w:sz w:val="22"/>
      <w:shd w:fill="F2F2F2" w:val="clear"/>
    </w:rPr>
  </w:style>
  <w:style w:type="character" w:styleId="VariableTok" w:customStyle="1">
    <w:name w:val="VariableTok"/>
    <w:basedOn w:val="VerbatimChar"/>
    <w:qFormat/>
    <w:rPr>
      <w:rFonts w:ascii="Consolas" w:hAnsi="Consolas" w:eastAsia="Arial" w:cs="Times New Roman (正文 CS 字体)"/>
      <w:color w:val="19177C"/>
      <w:sz w:val="22"/>
      <w:shd w:fill="F2F2F2" w:val="clear"/>
    </w:rPr>
  </w:style>
  <w:style w:type="character" w:styleId="FunctionTok" w:customStyle="1">
    <w:name w:val="FunctionTok"/>
    <w:basedOn w:val="VerbatimChar"/>
    <w:qFormat/>
    <w:rPr>
      <w:rFonts w:ascii="Consolas" w:hAnsi="Consolas" w:eastAsia="Arial" w:cs="Times New Roman (正文 CS 字体)"/>
      <w:color w:val="06287E"/>
      <w:sz w:val="22"/>
      <w:shd w:fill="F2F2F2" w:val="clear"/>
    </w:rPr>
  </w:style>
  <w:style w:type="character" w:styleId="OtherTok" w:customStyle="1">
    <w:name w:val="OtherTok"/>
    <w:basedOn w:val="VerbatimChar"/>
    <w:qFormat/>
    <w:rPr>
      <w:rFonts w:ascii="Consolas" w:hAnsi="Consolas" w:eastAsia="Arial" w:cs="Times New Roman (正文 CS 字体)"/>
      <w:color w:val="007020"/>
      <w:sz w:val="22"/>
      <w:shd w:fill="F2F2F2" w:val="clear"/>
    </w:rPr>
  </w:style>
  <w:style w:type="character" w:styleId="CommentVarTok" w:customStyle="1">
    <w:name w:val="CommentVar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AnnotationTok" w:customStyle="1">
    <w:name w:val="Annotation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DocumentationTok" w:customStyle="1">
    <w:name w:val="DocumentationTok"/>
    <w:basedOn w:val="VerbatimChar"/>
    <w:qFormat/>
    <w:rPr>
      <w:rFonts w:ascii="Consolas" w:hAnsi="Consolas" w:eastAsia="Arial" w:cs="Times New Roman (正文 CS 字体)"/>
      <w:i/>
      <w:color w:val="BA2121"/>
      <w:sz w:val="22"/>
      <w:shd w:fill="F2F2F2" w:val="clear"/>
    </w:rPr>
  </w:style>
  <w:style w:type="character" w:styleId="CommentTok" w:customStyle="1">
    <w:name w:val="CommentTok"/>
    <w:basedOn w:val="VerbatimChar"/>
    <w:qFormat/>
    <w:rPr>
      <w:rFonts w:ascii="Consolas" w:hAnsi="Consolas" w:eastAsia="Arial" w:cs="Times New Roman (正文 CS 字体)"/>
      <w:i/>
      <w:color w:val="60A0B0"/>
      <w:sz w:val="22"/>
      <w:shd w:fill="F2F2F2" w:val="clear"/>
    </w:rPr>
  </w:style>
  <w:style w:type="character" w:styleId="ImportTok" w:customStyle="1">
    <w:name w:val="ImportTok"/>
    <w:basedOn w:val="VerbatimChar"/>
    <w:qFormat/>
    <w:rPr>
      <w:rFonts w:ascii="Consolas" w:hAnsi="Consolas" w:eastAsia="Arial" w:cs="Times New Roman (正文 CS 字体)"/>
      <w:b/>
      <w:color w:val="008000"/>
      <w:sz w:val="22"/>
      <w:shd w:fill="F2F2F2" w:val="clear"/>
    </w:rPr>
  </w:style>
  <w:style w:type="character" w:styleId="SpecialStringTok" w:customStyle="1">
    <w:name w:val="SpecialStringTok"/>
    <w:basedOn w:val="VerbatimChar"/>
    <w:qFormat/>
    <w:rPr>
      <w:rFonts w:ascii="Consolas" w:hAnsi="Consolas" w:eastAsia="Arial" w:cs="Times New Roman (正文 CS 字体)"/>
      <w:color w:val="BB6688"/>
      <w:sz w:val="22"/>
      <w:shd w:fill="F2F2F2" w:val="clear"/>
    </w:rPr>
  </w:style>
  <w:style w:type="character" w:styleId="VerbatimStringTok" w:customStyle="1">
    <w:name w:val="VerbatimString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StringTok" w:customStyle="1">
    <w:name w:val="String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SpecialCharTok" w:customStyle="1">
    <w:name w:val="SpecialChar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CharTok" w:customStyle="1">
    <w:name w:val="Char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ConstantTok" w:customStyle="1">
    <w:name w:val="ConstantTok"/>
    <w:basedOn w:val="VerbatimChar"/>
    <w:qFormat/>
    <w:rPr>
      <w:rFonts w:ascii="Consolas" w:hAnsi="Consolas" w:eastAsia="Arial" w:cs="Times New Roman (正文 CS 字体)"/>
      <w:color w:val="880000"/>
      <w:sz w:val="22"/>
      <w:shd w:fill="F2F2F2" w:val="clear"/>
    </w:rPr>
  </w:style>
  <w:style w:type="character" w:styleId="FloatTok" w:customStyle="1">
    <w:name w:val="FloatTok"/>
    <w:basedOn w:val="VerbatimChar"/>
    <w:qFormat/>
    <w:rPr>
      <w:rFonts w:ascii="Consolas" w:hAnsi="Consolas" w:eastAsia="Arial" w:cs="Times New Roman (正文 CS 字体)"/>
      <w:color w:val="40A070"/>
      <w:sz w:val="22"/>
      <w:shd w:fill="F2F2F2" w:val="clear"/>
    </w:rPr>
  </w:style>
  <w:style w:type="character" w:styleId="BaseNTok" w:customStyle="1">
    <w:name w:val="BaseNTok"/>
    <w:basedOn w:val="VerbatimChar"/>
    <w:qFormat/>
    <w:rPr>
      <w:rFonts w:ascii="Consolas" w:hAnsi="Consolas" w:eastAsia="Arial" w:cs="Times New Roman (正文 CS 字体)"/>
      <w:color w:val="40A070"/>
      <w:sz w:val="22"/>
      <w:shd w:fill="F2F2F2" w:val="clear"/>
    </w:rPr>
  </w:style>
  <w:style w:type="character" w:styleId="DecValTok" w:customStyle="1">
    <w:name w:val="DecValTok"/>
    <w:basedOn w:val="VerbatimChar"/>
    <w:qFormat/>
    <w:rPr>
      <w:rFonts w:ascii="Consolas" w:hAnsi="Consolas" w:eastAsia="Arial" w:cs="Times New Roman (正文 CS 字体)"/>
      <w:color w:val="40A070"/>
      <w:sz w:val="22"/>
      <w:shd w:fill="F2F2F2" w:val="clear"/>
    </w:rPr>
  </w:style>
  <w:style w:type="character" w:styleId="DataTypeTok" w:customStyle="1">
    <w:name w:val="DataTypeTok"/>
    <w:basedOn w:val="VerbatimChar"/>
    <w:qFormat/>
    <w:rPr>
      <w:rFonts w:ascii="Consolas" w:hAnsi="Consolas" w:eastAsia="Arial" w:cs="Times New Roman (正文 CS 字体)"/>
      <w:color w:val="902000"/>
      <w:sz w:val="22"/>
      <w:shd w:fill="F2F2F2" w:val="clear"/>
    </w:rPr>
  </w:style>
  <w:style w:type="character" w:styleId="KeywordTok" w:customStyle="1">
    <w:name w:val="KeywordTok"/>
    <w:basedOn w:val="VerbatimChar"/>
    <w:qFormat/>
    <w:rPr>
      <w:rFonts w:ascii="Consolas" w:hAnsi="Consolas" w:eastAsia="Arial" w:cs="Times New Roman (正文 CS 字体)"/>
      <w:b/>
      <w:color w:val="007020"/>
      <w:sz w:val="22"/>
      <w:shd w:fill="F2F2F2" w:val="clear"/>
    </w:rPr>
  </w:style>
  <w:style w:type="character" w:styleId="SectionNumber" w:customStyle="1">
    <w:name w:val="Section Number"/>
    <w:basedOn w:val="Style7"/>
    <w:qFormat/>
    <w:rPr/>
  </w:style>
  <w:style w:type="character" w:styleId="VerbatimChar" w:customStyle="1">
    <w:name w:val="Verbatim Char"/>
    <w:basedOn w:val="Style7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9" w:customStyle="1">
    <w:name w:val="标题 9 字符"/>
    <w:basedOn w:val="DefaultParagraphFont"/>
    <w:qFormat/>
    <w:rPr>
      <w:rFonts w:eastAsia="Arial" w:cs="DejaVu Sans"/>
      <w:color w:themeColor="dark1" w:themeTint="d8" w:val="272727"/>
      <w:sz w:val="24"/>
      <w:szCs w:val="24"/>
      <w:lang w:eastAsia="en-US"/>
    </w:rPr>
  </w:style>
  <w:style w:type="character" w:styleId="8" w:customStyle="1">
    <w:name w:val="标题 8 字符"/>
    <w:basedOn w:val="DefaultParagraphFont"/>
    <w:qFormat/>
    <w:rPr>
      <w:rFonts w:eastAsia="Arial" w:cs="DejaVu Sans"/>
      <w:iCs/>
      <w:color w:themeColor="text1" w:val="000000"/>
      <w:sz w:val="24"/>
      <w:szCs w:val="24"/>
      <w:lang w:eastAsia="en-US"/>
    </w:rPr>
  </w:style>
  <w:style w:type="character" w:styleId="7" w:customStyle="1">
    <w:name w:val="标题 7 字符"/>
    <w:basedOn w:val="DefaultParagraphFont"/>
    <w:qFormat/>
    <w:rPr>
      <w:rFonts w:ascii="Microsoft YaHei" w:hAnsi="Microsoft YaHei" w:eastAsia="Arial" w:cs="Microsoft YaHei"/>
      <w:color w:themeColor="text1" w:val="000000"/>
      <w:sz w:val="24"/>
      <w:szCs w:val="24"/>
      <w:lang w:eastAsia="en-US"/>
    </w:rPr>
  </w:style>
  <w:style w:type="character" w:styleId="6" w:customStyle="1">
    <w:name w:val="标题 6 字符"/>
    <w:basedOn w:val="DefaultParagraphFont"/>
    <w:qFormat/>
    <w:rPr>
      <w:rFonts w:ascii="Microsoft YaHei" w:hAnsi="Microsoft YaHei" w:eastAsia="Arial" w:cs="Microsoft YaHei"/>
      <w:color w:themeColor="text1" w:val="000000"/>
      <w:sz w:val="24"/>
      <w:szCs w:val="24"/>
      <w:lang w:eastAsia="en-US"/>
    </w:rPr>
  </w:style>
  <w:style w:type="character" w:styleId="5" w:customStyle="1">
    <w:name w:val="标题 5 字符"/>
    <w:basedOn w:val="DefaultParagraphFont"/>
    <w:qFormat/>
    <w:rPr>
      <w:rFonts w:ascii="Microsoft YaHei" w:hAnsi="Microsoft YaHei" w:eastAsia="Arial" w:cs="Microsoft YaHei"/>
      <w:color w:themeColor="text1" w:val="000000"/>
      <w:sz w:val="24"/>
      <w:szCs w:val="24"/>
      <w:lang w:eastAsia="en-US"/>
    </w:rPr>
  </w:style>
  <w:style w:type="character" w:styleId="4" w:customStyle="1">
    <w:name w:val="标题 4 字符"/>
    <w:basedOn w:val="DefaultParagraphFont"/>
    <w:qFormat/>
    <w:rPr>
      <w:rFonts w:ascii="Arial" w:hAnsi="Arial" w:eastAsia="Arial" w:cs="Arial"/>
      <w:b/>
      <w:color w:themeColor="text1" w:val="000000"/>
      <w:sz w:val="24"/>
      <w:szCs w:val="24"/>
      <w:lang w:eastAsia="en-US"/>
    </w:rPr>
  </w:style>
  <w:style w:type="character" w:styleId="3" w:customStyle="1">
    <w:name w:val="标题 3 字符"/>
    <w:basedOn w:val="DefaultParagraphFont"/>
    <w:qFormat/>
    <w:rPr>
      <w:rFonts w:ascii="Arial" w:hAnsi="Arial" w:eastAsia="Arial" w:cs="Arial"/>
      <w:b/>
      <w:bCs/>
      <w:color w:themeColor="text1" w:val="000000"/>
      <w:sz w:val="28"/>
      <w:szCs w:val="28"/>
      <w:lang w:eastAsia="en-US"/>
    </w:rPr>
  </w:style>
  <w:style w:type="character" w:styleId="2" w:customStyle="1">
    <w:name w:val="标题 2 字符"/>
    <w:basedOn w:val="DefaultParagraphFont"/>
    <w:qFormat/>
    <w:rPr>
      <w:rFonts w:ascii="Arial" w:hAnsi="Arial" w:eastAsia="Arial" w:cs="Arial"/>
      <w:b/>
      <w:bCs/>
      <w:color w:themeColor="text1" w:val="000000"/>
      <w:sz w:val="32"/>
      <w:szCs w:val="32"/>
      <w:lang w:eastAsia="en-US"/>
    </w:rPr>
  </w:style>
  <w:style w:type="character" w:styleId="1" w:customStyle="1">
    <w:name w:val="标题 1 字符"/>
    <w:basedOn w:val="DefaultParagraphFont"/>
    <w:qFormat/>
    <w:rPr>
      <w:rFonts w:ascii="Arial" w:hAnsi="Arial" w:eastAsia="Arial" w:cs="Arial"/>
      <w:b/>
      <w:bCs/>
      <w:color w:themeColor="text1" w:val="000000"/>
      <w:sz w:val="44"/>
      <w:szCs w:val="40"/>
      <w:lang w:eastAsia="en-US"/>
    </w:rPr>
  </w:style>
  <w:style w:type="character" w:styleId="Style5" w:customStyle="1">
    <w:name w:val="副标题 字符"/>
    <w:basedOn w:val="DefaultParagraphFont"/>
    <w:qFormat/>
    <w:rPr>
      <w:rFonts w:eastAsia="DengXian Light" w:cs="DejaVu Sans"/>
      <w:color w:themeColor="dark1" w:themeTint="a6" w:val="595959"/>
      <w:spacing w:val="15"/>
      <w:sz w:val="28"/>
      <w:szCs w:val="28"/>
    </w:rPr>
  </w:style>
  <w:style w:type="character" w:styleId="Style6" w:customStyle="1">
    <w:name w:val="标题 字符"/>
    <w:basedOn w:val="DefaultParagraphFont"/>
    <w:qFormat/>
    <w:rPr>
      <w:rFonts w:ascii="Arial" w:hAnsi="Arial" w:eastAsia="Arial" w:cs="Arial"/>
      <w:spacing w:val="-10"/>
      <w:kern w:val="2"/>
      <w:sz w:val="56"/>
      <w:szCs w:val="56"/>
    </w:rPr>
  </w:style>
  <w:style w:type="character" w:styleId="Caracteresdenotaalpie" w:customStyle="1">
    <w:name w:val="Caracteres de nota al pie"/>
    <w:basedOn w:val="Style7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7" w:customStyle="1">
    <w:name w:val="题注 字符"/>
    <w:basedOn w:val="DefaultParagraphFont"/>
    <w:qFormat/>
    <w:rPr/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DejaVu Sans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FirstParagraph" w:customStyle="1">
    <w:name w:val="First Paragraph"/>
    <w:basedOn w:val="BodyText"/>
    <w:next w:val="BodyText"/>
    <w:qFormat/>
    <w:pPr>
      <w:spacing w:before="240" w:after="18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BlockText">
    <w:name w:val="Block Text"/>
    <w:basedOn w:val="BodyText"/>
    <w:next w:val="BodyText"/>
    <w:qFormat/>
    <w:pPr>
      <w:pBdr>
        <w:left w:val="single" w:sz="24" w:space="4" w:color="E6E6E6"/>
      </w:pBdr>
      <w:spacing w:before="100" w:after="100"/>
      <w:ind w:left="397" w:right="482"/>
    </w:pPr>
    <w:rPr>
      <w:color w:themeColor="background2" w:themeShade="80" w:val="8080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cs="Liberation Mono"/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2"/>
      <w:sz w:val="20"/>
      <w:szCs w:val="20"/>
      <w:lang w:eastAsia="zh-CN" w:bidi="hi-IN" w:val="es-ES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>
      <w:spacing w:before="16" w:after="0"/>
      <w:ind w:left="107"/>
    </w:pPr>
    <w:rPr>
      <w:rFonts w:ascii="Calibri" w:hAnsi="Calibri" w:eastAsia="Calibri" w:cs="Calibri"/>
    </w:rPr>
  </w:style>
  <w:style w:type="paragraph" w:styleId="Lneahorizontal" w:customStyle="1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1" w:customStyle="1">
    <w:name w:val="p1"/>
    <w:basedOn w:val="Normal"/>
    <w:qFormat/>
    <w:pPr/>
    <w:rPr>
      <w:rFonts w:ascii="Arial" w:hAnsi="Arial" w:eastAsia="Times New Roman" w:cs="Arial"/>
      <w:color w:val="00000A"/>
      <w:sz w:val="14"/>
      <w:szCs w:val="14"/>
      <w:lang w:eastAsia="es-ES_tradnl"/>
    </w:rPr>
  </w:style>
  <w:style w:type="paragraph" w:styleId="SourceCode" w:customStyle="1">
    <w:name w:val="Source Code"/>
    <w:qFormat/>
    <w:pPr>
      <w:widowControl/>
      <w:shd w:val="clear" w:color="auto" w:fill="F2F2F2"/>
      <w:suppressAutoHyphens w:val="true"/>
      <w:bidi w:val="0"/>
      <w:spacing w:before="100" w:after="100"/>
      <w:jc w:val="left"/>
    </w:pPr>
    <w:rPr>
      <w:rFonts w:ascii="Consolas" w:hAnsi="Consolas" w:cs="Times New Roman (正文 CS 字体)" w:eastAsia="Arial" w:eastAsiaTheme="minorHAnsi"/>
      <w:color w:val="auto"/>
      <w:kern w:val="0"/>
      <w:sz w:val="22"/>
      <w:szCs w:val="24"/>
      <w:lang w:val="es-ES" w:eastAsia="en-US" w:bidi="ar-SA"/>
    </w:rPr>
  </w:style>
  <w:style w:type="paragraph" w:styleId="TOC1" w:customStyle="1">
    <w:name w:val="TOC 标题1"/>
    <w:basedOn w:val="Heading1"/>
    <w:next w:val="BodyText"/>
    <w:qFormat/>
    <w:pPr>
      <w:spacing w:lineRule="auto" w:line="259" w:before="240" w:after="80"/>
      <w:outlineLvl w:val="9"/>
    </w:pPr>
    <w:rPr>
      <w:rFonts w:ascii="Aptos Display" w:hAnsi="Aptos Display" w:eastAsia="DengXian Light" w:cs="DejaVu Sans"/>
      <w:color w:themeColor="accent1" w:themeShade="bf" w:val="117A02"/>
    </w:rPr>
  </w:style>
  <w:style w:type="paragraph" w:styleId="CaptionedFigure" w:customStyle="1">
    <w:name w:val="Captioned Figure"/>
    <w:basedOn w:val="Figura"/>
    <w:qFormat/>
    <w:pPr>
      <w:keepNext w:val="true"/>
    </w:pPr>
    <w:rPr/>
  </w:style>
  <w:style w:type="paragraph" w:styleId="Figura" w:customStyle="1">
    <w:name w:val="Figura"/>
    <w:basedOn w:val="Normal"/>
    <w:qFormat/>
    <w:pPr/>
    <w:rPr/>
  </w:style>
  <w:style w:type="paragraph" w:styleId="ImageCaption" w:customStyle="1">
    <w:name w:val="Image Caption"/>
    <w:basedOn w:val="Caption2"/>
    <w:qFormat/>
    <w:pPr/>
    <w:rPr/>
  </w:style>
  <w:style w:type="paragraph" w:styleId="TableCaption" w:customStyle="1">
    <w:name w:val="Table Caption"/>
    <w:basedOn w:val="Caption2"/>
    <w:qFormat/>
    <w:pPr/>
    <w:rPr/>
  </w:style>
  <w:style w:type="paragraph" w:styleId="Definition" w:customStyle="1">
    <w:name w:val="Definition"/>
    <w:basedOn w:val="Normal"/>
    <w:qFormat/>
    <w:pPr/>
    <w:rPr>
      <w:color w:themeColor="text1" w:val="000000"/>
    </w:rPr>
  </w:style>
  <w:style w:type="paragraph" w:styleId="DefinitionTerm" w:customStyle="1">
    <w:name w:val="Definition Term"/>
    <w:basedOn w:val="Normal"/>
    <w:next w:val="Definition"/>
    <w:qFormat/>
    <w:pPr/>
    <w:rPr>
      <w:rFonts w:eastAsia="Arial"/>
    </w:rPr>
  </w:style>
  <w:style w:type="paragraph" w:styleId="FootnoteBlockText" w:customStyle="1">
    <w:name w:val="Footnote Block Text"/>
    <w:basedOn w:val="FootnoteText"/>
    <w:next w:val="FootnoteText"/>
    <w:qFormat/>
    <w:pPr>
      <w:spacing w:before="100" w:after="100"/>
      <w:ind w:left="480" w:right="480"/>
    </w:pPr>
    <w:rPr/>
  </w:style>
  <w:style w:type="paragraph" w:styleId="FootnoteText">
    <w:name w:val="Footnote Text"/>
    <w:basedOn w:val="Normal"/>
    <w:pPr/>
    <w:rPr/>
  </w:style>
  <w:style w:type="paragraph" w:styleId="11" w:customStyle="1">
    <w:name w:val="书目1"/>
    <w:basedOn w:val="Normal"/>
    <w:qFormat/>
    <w:pPr/>
    <w:rPr/>
  </w:style>
  <w:style w:type="paragraph" w:styleId="Abstract" w:customStyle="1">
    <w:name w:val="Abstract"/>
    <w:basedOn w:val="Normal"/>
    <w:next w:val="BodyText"/>
    <w:qFormat/>
    <w:pPr>
      <w:spacing w:before="100" w:after="300"/>
    </w:pPr>
    <w:rPr>
      <w:rFonts w:eastAsia="Arial"/>
      <w:sz w:val="20"/>
      <w:szCs w:val="20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uthor" w:customStyle="1">
    <w:name w:val="Author"/>
    <w:next w:val="BodyText"/>
    <w:qFormat/>
    <w:pPr>
      <w:widowControl/>
      <w:suppressAutoHyphens w:val="true"/>
      <w:bidi w:val="0"/>
      <w:spacing w:before="0" w:after="200"/>
      <w:jc w:val="center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Subtitle">
    <w:name w:val="Subtitle"/>
    <w:basedOn w:val="Title"/>
    <w:next w:val="BodyText"/>
    <w:qFormat/>
    <w:pPr/>
    <w:rPr>
      <w:spacing w:val="15"/>
    </w:rPr>
  </w:style>
  <w:style w:type="paragraph" w:styleId="Date">
    <w:name w:val="Date"/>
    <w:next w:val="BodyText"/>
    <w:qFormat/>
    <w:pPr>
      <w:widowControl/>
      <w:suppressAutoHyphens w:val="true"/>
      <w:bidi w:val="0"/>
      <w:spacing w:before="0" w:after="200"/>
      <w:jc w:val="center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ListBullet2">
    <w:name w:val="List Bullet 2"/>
    <w:basedOn w:val="Normal"/>
    <w:qFormat/>
    <w:pPr>
      <w:tabs>
        <w:tab w:val="clear" w:pos="708"/>
        <w:tab w:val="left" w:pos="780" w:leader="none"/>
      </w:tabs>
      <w:spacing w:lineRule="auto" w:line="360" w:before="120" w:after="200"/>
      <w:ind w:hanging="200" w:left="400"/>
      <w:contextualSpacing/>
    </w:pPr>
    <w:rPr>
      <w:rFonts w:ascii="Arial" w:hAnsi="Arial" w:eastAsia="Arial" w:cs="Arial"/>
    </w:rPr>
  </w:style>
  <w:style w:type="paragraph" w:styleId="ListBullet">
    <w:name w:val="List Bullet"/>
    <w:basedOn w:val="Normal"/>
    <w:qFormat/>
    <w:pPr>
      <w:tabs>
        <w:tab w:val="clear" w:pos="708"/>
        <w:tab w:val="left" w:pos="360" w:leader="none"/>
      </w:tabs>
      <w:spacing w:lineRule="auto" w:line="360" w:before="200" w:after="200"/>
      <w:ind w:hanging="200" w:left="200"/>
      <w:contextualSpacing/>
    </w:pPr>
    <w:rPr>
      <w:rFonts w:ascii="Arial" w:hAnsi="Arial" w:eastAsia="Arial" w:cs="Arial"/>
      <w:b/>
      <w:bCs/>
    </w:rPr>
  </w:style>
  <w:style w:type="paragraph" w:styleId="Caption2" w:customStyle="1">
    <w:name w:val="caption2"/>
    <w:basedOn w:val="Normal"/>
    <w:qFormat/>
    <w:pPr>
      <w:spacing w:before="0" w:after="120"/>
    </w:pPr>
    <w:rPr>
      <w:i/>
    </w:rPr>
  </w:style>
  <w:style w:type="paragraph" w:styleId="ListNumber">
    <w:name w:val="List Number"/>
    <w:basedOn w:val="Normal"/>
    <w:qFormat/>
    <w:pPr>
      <w:tabs>
        <w:tab w:val="clear" w:pos="708"/>
        <w:tab w:val="left" w:pos="360" w:leader="none"/>
      </w:tabs>
      <w:spacing w:lineRule="auto" w:line="360" w:before="0" w:after="200"/>
      <w:ind w:hanging="360" w:left="360"/>
      <w:contextualSpacing/>
    </w:pPr>
    <w:rPr>
      <w:rFonts w:ascii="Arial" w:hAnsi="Arial" w:eastAsia="Arial" w:cs="Arial"/>
      <w:b/>
      <w:bCs/>
    </w:rPr>
  </w:style>
  <w:style w:type="paragraph" w:styleId="ListNumber2">
    <w:name w:val="List Number 2"/>
    <w:basedOn w:val="Normal"/>
    <w:qFormat/>
    <w:pPr>
      <w:tabs>
        <w:tab w:val="clear" w:pos="708"/>
        <w:tab w:val="left" w:pos="780" w:leader="none"/>
      </w:tabs>
      <w:spacing w:before="0" w:after="200"/>
      <w:ind w:hanging="360" w:left="780"/>
      <w:contextualSpacing/>
    </w:pPr>
    <w:rPr>
      <w:rFonts w:ascii="Arial" w:hAnsi="Arial" w:eastAsia="Arial"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Piedepgina1" w:customStyle="1">
    <w:name w:val="Pie de página1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Encabezado1" w:customStyle="1">
    <w:name w:val="Encabezado1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41" w:customStyle="1">
    <w:name w:val="Título 41"/>
    <w:basedOn w:val="Ttulo1"/>
    <w:next w:val="BodyText"/>
    <w:qFormat/>
    <w:pPr>
      <w:spacing w:before="120" w:after="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paragraph" w:styleId="Ttulo21" w:customStyle="1">
    <w:name w:val="Título 21"/>
    <w:basedOn w:val="Normal"/>
    <w:next w:val="BodyText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themeColor="text1" w:val="000000"/>
      <w:sz w:val="32"/>
      <w:szCs w:val="32"/>
    </w:rPr>
  </w:style>
  <w:style w:type="paragraph" w:styleId="Ttulo11" w:customStyle="1">
    <w:name w:val="Título 1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P2" w:customStyle="1">
    <w:name w:val="p2"/>
    <w:basedOn w:val="Normal"/>
    <w:qFormat/>
    <w:rsid w:val="00866d31"/>
    <w:pPr>
      <w:suppressAutoHyphens w:val="false"/>
    </w:pPr>
    <w:rPr>
      <w:rFonts w:ascii="Helvetica" w:hAnsi="Helvetica" w:eastAsia="Times New Roman" w:cs="Times New Roman"/>
      <w:color w:val="000000"/>
      <w:sz w:val="18"/>
      <w:szCs w:val="18"/>
      <w:lang w:eastAsia="es-ES_tradnl"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5451</TotalTime>
  <Application>LibreOffice/7.6.7.2$Windows_X86_64 LibreOffice_project/dd47e4b30cb7dab30588d6c79c651f218165e3c5</Application>
  <AppVersion>15.0000</AppVersion>
  <Pages>2</Pages>
  <Words>606</Words>
  <Characters>3144</Characters>
  <CharactersWithSpaces>3755</CharactersWithSpaces>
  <Paragraphs>13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2026-03-27T10:07:00Z</dcterms:created>
  <dc:creator>diegoga</dc:creator>
  <dc:description/>
  <dc:language>es-ES</dc:language>
  <cp:lastModifiedBy/>
  <dcterms:modified xsi:type="dcterms:W3CDTF">2026-05-04T13:30:38Z</dcterms:modified>
  <cp:revision>516</cp:revision>
  <dc:subject/>
  <dc:title>HORAS EXTRAS CORRESPONDIENTES A JOSE MARIA CARCAÑO MORCILLO, DURANTE LOS MESES DE JULIO Y AGOSTO DE 1996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