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F59" w:rsidRDefault="00486FC9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La Feria del Caballo acoge una nueva edición del Concurso Morfológico de Pura Raza Árabe con un alto nivel de participación y calidad de ejemplares  </w:t>
      </w:r>
    </w:p>
    <w:p w:rsidR="006F4F59" w:rsidRDefault="006F4F59">
      <w:pPr>
        <w:rPr>
          <w:rFonts w:ascii="Arial Narrow" w:hAnsi="Arial Narrow"/>
        </w:rPr>
      </w:pP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13 de mayo de 2026.</w:t>
      </w:r>
      <w:r>
        <w:rPr>
          <w:rFonts w:ascii="Arial Narrow" w:hAnsi="Arial Narrow"/>
          <w:bCs/>
          <w:sz w:val="26"/>
          <w:szCs w:val="26"/>
        </w:rPr>
        <w:t xml:space="preserve"> </w:t>
      </w:r>
      <w:r>
        <w:rPr>
          <w:rFonts w:ascii="Arial Narrow" w:hAnsi="Arial Narrow"/>
          <w:bCs/>
          <w:color w:val="000000"/>
          <w:sz w:val="26"/>
          <w:szCs w:val="26"/>
        </w:rPr>
        <w:t xml:space="preserve">La Feria del Caballo de Jerez 2026 ha acogido una nueva edición del Concurso Morfológico de Pura </w:t>
      </w:r>
      <w:r>
        <w:rPr>
          <w:rFonts w:ascii="Arial Narrow" w:hAnsi="Arial Narrow"/>
          <w:color w:val="000000"/>
          <w:sz w:val="26"/>
          <w:szCs w:val="26"/>
        </w:rPr>
        <w:t>Raza Árabe, una cita que volvió a destacar por el alto nivel de participación, la calidad de los ejemplares presentados y la excelente acogida por parte del pú</w:t>
      </w:r>
      <w:r>
        <w:rPr>
          <w:rFonts w:ascii="Arial Narrow" w:hAnsi="Arial Narrow"/>
          <w:color w:val="000000"/>
          <w:sz w:val="26"/>
          <w:szCs w:val="26"/>
        </w:rPr>
        <w:t>blico asistente.</w:t>
      </w:r>
    </w:p>
    <w:p w:rsidR="006F4F59" w:rsidRDefault="006F4F59">
      <w:pPr>
        <w:jc w:val="both"/>
        <w:rPr>
          <w:color w:val="000000"/>
        </w:rPr>
      </w:pP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Durante las diferentes secciones celebradas a lo largo del certamen, potras, potros, yeguas y sementales mostraron sobre la pista la elegancia, funcionalidad y belleza características del caballo árabe.</w:t>
      </w:r>
    </w:p>
    <w:p w:rsidR="006F4F59" w:rsidRDefault="006F4F59">
      <w:pPr>
        <w:jc w:val="both"/>
        <w:rPr>
          <w:color w:val="1F3B63"/>
        </w:rPr>
      </w:pPr>
    </w:p>
    <w:p w:rsidR="006F4F59" w:rsidRDefault="00486FC9">
      <w:pPr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>Premios Especiales</w:t>
      </w: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color w:val="FFFFFF"/>
          <w:sz w:val="26"/>
          <w:szCs w:val="26"/>
        </w:rPr>
        <w:t>Premio Ganador</w:t>
      </w: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Mayor Puntuación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Abha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Califa</w:t>
      </w: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Mejor Cabeza Amapola Dy</w:t>
      </w: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Mejores Movimientos Ulmaria B</w:t>
      </w: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Mejor Criador Yeguada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Domecq</w:t>
      </w:r>
      <w:proofErr w:type="spellEnd"/>
    </w:p>
    <w:p w:rsidR="006F4F59" w:rsidRDefault="006F4F59">
      <w:pPr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</w:p>
    <w:p w:rsidR="006F4F59" w:rsidRDefault="00486FC9">
      <w:pPr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>Clasificaciones Destacadas</w:t>
      </w:r>
    </w:p>
    <w:p w:rsidR="006F4F59" w:rsidRDefault="006F4F59">
      <w:pPr>
        <w:jc w:val="both"/>
        <w:rPr>
          <w:b/>
          <w:color w:val="000000"/>
        </w:rPr>
      </w:pP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Clase Potras de 1 Año</w:t>
      </w: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1.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Alira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de Caro</w:t>
      </w: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2. Es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Palmirah</w:t>
      </w:r>
      <w:proofErr w:type="spellEnd"/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3. Cuaresma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Fo</w:t>
      </w:r>
      <w:proofErr w:type="spellEnd"/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Clase Potras de 2 Años</w:t>
      </w: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1.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Mz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Anna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Alisheeba</w:t>
      </w:r>
      <w:proofErr w:type="spellEnd"/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2. Amapola Dy</w:t>
      </w: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3. Aragonesa de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Mohedano</w:t>
      </w:r>
      <w:proofErr w:type="spellEnd"/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Clase Potras de 3 Años</w:t>
      </w: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1.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Magic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de mi Sueño</w:t>
      </w: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Clase Potros de 1 Año</w:t>
      </w: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1. Soñador A.A.</w:t>
      </w: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2. Dominante A.A.</w:t>
      </w: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Clase Potros de 3 Años</w:t>
      </w: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1.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Zahori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Dy</w:t>
      </w: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2.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Badi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JG</w:t>
      </w: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3. Elegante A.A.</w:t>
      </w: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Clase Yeguas de 4 a 6 Años</w:t>
      </w: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1.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Ameixenda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de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Luc</w:t>
      </w:r>
      <w:proofErr w:type="spellEnd"/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2.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Urkiola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Dy</w:t>
      </w: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lastRenderedPageBreak/>
        <w:t>Clase Yeguas de 7 Años en Adelante</w:t>
      </w: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1. Ulmaria B</w:t>
      </w: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2. Reina A.A.</w:t>
      </w: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Clase Sementales de 4 a 6 Años</w:t>
      </w: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1.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Alb-Hutch</w:t>
      </w:r>
      <w:proofErr w:type="spellEnd"/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Clase Sementales de 7 Años y más</w:t>
      </w: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1.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Abha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Califa</w:t>
      </w: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2. Piropo Dy</w:t>
      </w: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3. Sorrento de Lagunillas</w:t>
      </w:r>
    </w:p>
    <w:p w:rsidR="006F4F59" w:rsidRDefault="006F4F59">
      <w:pPr>
        <w:jc w:val="both"/>
        <w:rPr>
          <w:color w:val="000000"/>
        </w:rPr>
      </w:pP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La organización agradece la participación de gan</w:t>
      </w:r>
      <w:r>
        <w:rPr>
          <w:rFonts w:ascii="Arial Narrow" w:hAnsi="Arial Narrow"/>
          <w:color w:val="000000"/>
          <w:sz w:val="26"/>
          <w:szCs w:val="26"/>
        </w:rPr>
        <w:t>aderías, presentadores, jueces y aficionados que hicieron posible el desarrollo de este concurso, contribuyendo una vez más al prestigio y proyección internacional de la Feria del Caballo</w:t>
      </w:r>
      <w:bookmarkStart w:id="0" w:name="_GoBack"/>
      <w:bookmarkEnd w:id="0"/>
      <w:r>
        <w:rPr>
          <w:rFonts w:ascii="Arial Narrow" w:hAnsi="Arial Narrow"/>
          <w:color w:val="000000"/>
          <w:sz w:val="26"/>
          <w:szCs w:val="26"/>
        </w:rPr>
        <w:t>.</w:t>
      </w:r>
      <w:r>
        <w:rPr>
          <w:rFonts w:ascii="Arial Narrow" w:hAnsi="Arial Narrow"/>
          <w:bCs/>
          <w:sz w:val="26"/>
          <w:szCs w:val="26"/>
        </w:rPr>
        <w:t xml:space="preserve">  </w:t>
      </w:r>
    </w:p>
    <w:p w:rsidR="006F4F59" w:rsidRDefault="006F4F59">
      <w:pPr>
        <w:jc w:val="both"/>
        <w:rPr>
          <w:bCs/>
        </w:rPr>
      </w:pPr>
    </w:p>
    <w:p w:rsidR="006F4F59" w:rsidRDefault="00486F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(Se adjunta fotografía)</w:t>
      </w:r>
    </w:p>
    <w:sectPr w:rsidR="006F4F59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86FC9">
      <w:r>
        <w:separator/>
      </w:r>
    </w:p>
  </w:endnote>
  <w:endnote w:type="continuationSeparator" w:id="0">
    <w:p w:rsidR="00000000" w:rsidRDefault="0048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roman"/>
    <w:pitch w:val="variable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00"/>
    <w:family w:val="roman"/>
    <w:notTrueType/>
    <w:pitch w:val="default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86FC9">
      <w:r>
        <w:separator/>
      </w:r>
    </w:p>
  </w:footnote>
  <w:footnote w:type="continuationSeparator" w:id="0">
    <w:p w:rsidR="00000000" w:rsidRDefault="00486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F59" w:rsidRDefault="00486FC9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2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4F59" w:rsidRDefault="006F4F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6F4F59"/>
    <w:rsid w:val="00486FC9"/>
    <w:rsid w:val="006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72D63-4276-4B8D-A85E-6D71C188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255</Words>
  <Characters>1404</Characters>
  <Application>Microsoft Office Word</Application>
  <DocSecurity>0</DocSecurity>
  <Lines>11</Lines>
  <Paragraphs>3</Paragraphs>
  <ScaleCrop>false</ScaleCrop>
  <Company>Aytojerez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10</cp:revision>
  <dcterms:created xsi:type="dcterms:W3CDTF">2026-05-12T08:43:00Z</dcterms:created>
  <dcterms:modified xsi:type="dcterms:W3CDTF">2026-05-13T08:36:00Z</dcterms:modified>
  <dc:language>es-ES</dc:language>
</cp:coreProperties>
</file>