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383" w:rsidRDefault="003F5383">
      <w:pPr>
        <w:jc w:val="both"/>
        <w:rPr>
          <w:rFonts w:ascii="Arial Narrow" w:hAnsi="Arial Narrow"/>
          <w:color w:val="1A1813"/>
          <w:sz w:val="26"/>
          <w:szCs w:val="26"/>
        </w:rPr>
      </w:pPr>
    </w:p>
    <w:p w:rsidR="003F5383" w:rsidRDefault="0078369A" w:rsidP="001E20F7">
      <w:pPr>
        <w:pStyle w:val="NormalWeb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Manuel </w:t>
      </w:r>
      <w:proofErr w:type="spellStart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Monterrubio</w:t>
      </w:r>
      <w:proofErr w:type="spellEnd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protagonizará el </w:t>
      </w:r>
      <w:proofErr w:type="spellStart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Edint</w:t>
      </w:r>
      <w:proofErr w:type="spellEnd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Data Day Jerez con una ponencia sobre liderazgo e inteligencia artificial</w:t>
      </w:r>
    </w:p>
    <w:p w:rsidR="003F5383" w:rsidRDefault="003F5383">
      <w:pPr>
        <w:pStyle w:val="NormalWeb"/>
        <w:jc w:val="both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p w:rsidR="001E20F7" w:rsidRPr="000B2203" w:rsidRDefault="0078369A" w:rsidP="000B2203">
      <w:pPr>
        <w:pStyle w:val="NormalWeb"/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</w:pPr>
      <w:r w:rsidRPr="000B2203"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  <w:t xml:space="preserve">El CEOD de Jerez clausura la primera fase del Proyecto EDINT con una jornada centrada en la innovación, espacios de datos y transformación digital </w:t>
      </w:r>
    </w:p>
    <w:p w:rsidR="001E20F7" w:rsidRDefault="001E20F7" w:rsidP="001E20F7">
      <w:pPr>
        <w:pStyle w:val="NormalWeb"/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</w:pPr>
    </w:p>
    <w:p w:rsidR="003F5383" w:rsidRPr="000B2203" w:rsidRDefault="0078369A" w:rsidP="000B2203">
      <w:pPr>
        <w:pStyle w:val="NormalWeb"/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</w:pPr>
      <w:r w:rsidRPr="000B2203"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  <w:t>El evento tendr</w:t>
      </w:r>
      <w:r w:rsidR="000B2203"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  <w:t xml:space="preserve">á lugar en la Fundación </w:t>
      </w:r>
      <w:proofErr w:type="spellStart"/>
      <w:r w:rsidR="000B2203"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  <w:t>Cajasol</w:t>
      </w:r>
      <w:proofErr w:type="spellEnd"/>
      <w:r w:rsidR="000B2203"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  <w:t xml:space="preserve"> y l</w:t>
      </w:r>
      <w:r w:rsidRPr="000B2203"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  <w:t xml:space="preserve">a inscripción es gratuita hasta completar aforo a través del </w:t>
      </w:r>
      <w:proofErr w:type="gramStart"/>
      <w:r w:rsidRPr="000B2203"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  <w:t>enlace :</w:t>
      </w:r>
      <w:proofErr w:type="gramEnd"/>
      <w:r w:rsidRPr="000B2203"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  <w:t xml:space="preserve"> </w:t>
      </w:r>
      <w:hyperlink r:id="rId7" w:history="1">
        <w:r w:rsidRPr="000B2203">
          <w:rPr>
            <w:rStyle w:val="Hipervnculo"/>
            <w:rFonts w:ascii="Arial Narrow" w:eastAsia="NSimSun" w:hAnsi="Arial Narrow" w:cs="Alef"/>
            <w:bCs/>
            <w:spacing w:val="-2"/>
            <w:sz w:val="36"/>
            <w:szCs w:val="36"/>
            <w:lang w:bidi="hi-IN"/>
          </w:rPr>
          <w:t>EDINT</w:t>
        </w:r>
      </w:hyperlink>
      <w:r w:rsidRPr="000B2203"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  <w:t xml:space="preserve"> </w:t>
      </w:r>
    </w:p>
    <w:p w:rsidR="003F5383" w:rsidRDefault="003F5383">
      <w:pPr>
        <w:pStyle w:val="NormalWeb"/>
        <w:jc w:val="both"/>
        <w:rPr>
          <w:rStyle w:val="citation-454"/>
          <w:rFonts w:ascii="Arial Narrow" w:hAnsi="Arial Narrow" w:cs="Arial"/>
          <w:bCs/>
          <w:sz w:val="36"/>
          <w:szCs w:val="36"/>
        </w:rPr>
      </w:pPr>
    </w:p>
    <w:p w:rsidR="0078369A" w:rsidRPr="000B2203" w:rsidRDefault="000B2203" w:rsidP="000B2203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 w:rsidRPr="000B2203"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>20</w:t>
      </w:r>
      <w:r w:rsidR="006F3353" w:rsidRPr="000B2203"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 xml:space="preserve"> de mayo de 2026. </w:t>
      </w:r>
      <w:r w:rsidR="006F3353" w:rsidRPr="000B2203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</w:t>
      </w:r>
      <w:r w:rsidR="0078369A"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El próximo viernes 22 de mayo, a partir de las 10:00 horas, el Auditorio de la Fundación </w:t>
      </w:r>
      <w:proofErr w:type="spellStart"/>
      <w:r w:rsidR="0078369A"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Cajasol</w:t>
      </w:r>
      <w:proofErr w:type="spellEnd"/>
      <w:r w:rsidR="0078369A"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de Jerez de la Frontera acogerá el </w:t>
      </w:r>
      <w:proofErr w:type="spellStart"/>
      <w:r w:rsidR="0078369A"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Edint</w:t>
      </w:r>
      <w:proofErr w:type="spellEnd"/>
      <w:r w:rsidR="0078369A"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Data Day Jerez, acto de clausura de la primera fase del Proyecto EDINT, una iniciativa impulsada para fomentar la innovación, la inteligencia artificial y la transformación digital aplicada tanto a administraciones públicas como a empresas.</w:t>
      </w:r>
    </w:p>
    <w:p w:rsidR="0078369A" w:rsidRPr="000B2203" w:rsidRDefault="0078369A" w:rsidP="000B2203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</w:p>
    <w:p w:rsidR="0078369A" w:rsidRPr="000B2203" w:rsidRDefault="0078369A" w:rsidP="000B2203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La jornada contará como principal ponente con Manuel </w:t>
      </w:r>
      <w:proofErr w:type="spellStart"/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Monterrubio</w:t>
      </w:r>
      <w:proofErr w:type="spellEnd"/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, reconocido profesional y speaker de referencia a nivel nacional en el ámbito tecnológico y de la transformación digital. Ingeniero informático de formación, </w:t>
      </w:r>
      <w:proofErr w:type="spellStart"/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Monterrubio</w:t>
      </w:r>
      <w:proofErr w:type="spellEnd"/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ha desarrollado una sólida trayectoria vinculada al sector TIC, la consultoría estratégica y la implantación de soluciones innovadoras en organizaciones públicas y privadas.</w:t>
      </w:r>
    </w:p>
    <w:p w:rsidR="0078369A" w:rsidRPr="000B2203" w:rsidRDefault="0078369A" w:rsidP="000B2203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</w:p>
    <w:p w:rsidR="0078369A" w:rsidRPr="000B2203" w:rsidRDefault="0078369A" w:rsidP="000B2203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Durante el encuentro</w:t>
      </w:r>
      <w:r w:rsid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ofrecerá la ponencia titulada '</w:t>
      </w:r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El liderazgo en la era de la IA y en la economía </w:t>
      </w:r>
      <w:r w:rsid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del dato'</w:t>
      </w:r>
      <w:bookmarkStart w:id="0" w:name="_GoBack"/>
      <w:bookmarkEnd w:id="0"/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, en la que abordará el impacto que la inteligencia artificial y los espacios de datos están teniendo en la gestión de las organizaciones, así como las oportunidades que estas tecnologías ofrecen para mejorar la eficiencia, la interoperabilidad y la generación de valor.</w:t>
      </w:r>
    </w:p>
    <w:p w:rsidR="0078369A" w:rsidRPr="000B2203" w:rsidRDefault="0078369A" w:rsidP="000B2203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</w:p>
    <w:p w:rsidR="0078369A" w:rsidRPr="000B2203" w:rsidRDefault="0078369A" w:rsidP="000B2203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El evento está organizado por el Ayuntamiento de Jerez, a través del Centro de Excelencia y Oficina del Dato de Jerez (CEOD), dentro del marco del Proyecto EDINT. La programación reunirá a profesionales, instituciones y expertos del sector tecnológico en una jornada concebida también como espacio de </w:t>
      </w:r>
      <w:proofErr w:type="spellStart"/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networking</w:t>
      </w:r>
      <w:proofErr w:type="spellEnd"/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y colaboración. La organización destaca el carácter estratégico de esta cita para analizar cómo la inteligencia artificial está transformando los procesos de trabajo, la toma de decisiones y el modelo de relación entre administraciones, empresas y ciudadanía.</w:t>
      </w:r>
    </w:p>
    <w:p w:rsidR="0078369A" w:rsidRPr="000B2203" w:rsidRDefault="0078369A" w:rsidP="000B2203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</w:p>
    <w:p w:rsidR="003F5383" w:rsidRPr="000B2203" w:rsidRDefault="0078369A" w:rsidP="000B2203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lastRenderedPageBreak/>
        <w:t xml:space="preserve">El </w:t>
      </w:r>
      <w:proofErr w:type="spellStart"/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Edint</w:t>
      </w:r>
      <w:proofErr w:type="spellEnd"/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Data Day Jerez tendrá lugar en la Fundación </w:t>
      </w:r>
      <w:proofErr w:type="spellStart"/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Cajasol</w:t>
      </w:r>
      <w:proofErr w:type="spellEnd"/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(Avda. Ingeniero Ángel Mayo, 20) y finalizará con un encuentro </w:t>
      </w:r>
      <w:proofErr w:type="spellStart"/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networking</w:t>
      </w:r>
      <w:proofErr w:type="spellEnd"/>
      <w:r w:rsidRPr="000B220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y café entre los asistentes. La inscripción es gratuita hasta completar aforo en el enlace </w:t>
      </w:r>
      <w:hyperlink r:id="rId8" w:history="1">
        <w:r w:rsidRPr="000B2203">
          <w:rPr>
            <w:rStyle w:val="Hipervnculo"/>
            <w:rFonts w:ascii="Arial Narrow" w:hAnsi="Arial Narrow" w:cs="Arial"/>
            <w:sz w:val="26"/>
            <w:szCs w:val="26"/>
            <w:shd w:val="clear" w:color="auto" w:fill="FFFFFF"/>
          </w:rPr>
          <w:t>EDINT</w:t>
        </w:r>
      </w:hyperlink>
    </w:p>
    <w:p w:rsidR="003F5383" w:rsidRPr="000B2203" w:rsidRDefault="003F5383" w:rsidP="000B2203">
      <w:pPr>
        <w:jc w:val="both"/>
        <w:rPr>
          <w:rStyle w:val="citation-454"/>
          <w:rFonts w:ascii="Arial Narrow" w:hAnsi="Arial Narrow" w:cs="Arial"/>
          <w:bCs/>
          <w:color w:val="000000" w:themeColor="text1"/>
          <w:sz w:val="26"/>
          <w:szCs w:val="26"/>
        </w:rPr>
      </w:pPr>
    </w:p>
    <w:sectPr w:rsidR="003F5383" w:rsidRPr="000B2203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933" w:rsidRDefault="00676933">
      <w:r>
        <w:separator/>
      </w:r>
    </w:p>
  </w:endnote>
  <w:endnote w:type="continuationSeparator" w:id="0">
    <w:p w:rsidR="00676933" w:rsidRDefault="0067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lef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933" w:rsidRDefault="00676933">
      <w:r>
        <w:separator/>
      </w:r>
    </w:p>
  </w:footnote>
  <w:footnote w:type="continuationSeparator" w:id="0">
    <w:p w:rsidR="00676933" w:rsidRDefault="00676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383" w:rsidRDefault="003F53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383" w:rsidRDefault="006F335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4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383" w:rsidRDefault="003F538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383" w:rsidRDefault="006F335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4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383" w:rsidRDefault="003F53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340C1"/>
    <w:multiLevelType w:val="hybridMultilevel"/>
    <w:tmpl w:val="52E81F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83"/>
    <w:rsid w:val="000B2203"/>
    <w:rsid w:val="001D332F"/>
    <w:rsid w:val="001E20F7"/>
    <w:rsid w:val="00203C58"/>
    <w:rsid w:val="003F5383"/>
    <w:rsid w:val="00501844"/>
    <w:rsid w:val="00676933"/>
    <w:rsid w:val="006F3353"/>
    <w:rsid w:val="00733C4B"/>
    <w:rsid w:val="0078369A"/>
    <w:rsid w:val="00FB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E5E81-FDED-46CB-BE04-A65AA865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EF5286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customStyle="1" w:styleId="Refdenotaalpie1">
    <w:name w:val="Ref. de nota al pie1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citation-454">
    <w:name w:val="citation-454"/>
    <w:basedOn w:val="Fuentedeprrafopredeter"/>
    <w:qFormat/>
    <w:rsid w:val="005C0C2D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paragraph" w:customStyle="1" w:styleId="paragraph-atom">
    <w:name w:val="paragraph-atom"/>
    <w:basedOn w:val="Normal"/>
    <w:qFormat/>
    <w:rsid w:val="00EF5286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rez.es/edint/inscripc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erez.es/edint/inscripc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HORAS EXTRAS CORRESPONDIENTES A JOSE MARIA CARCAÑO MORCILLO, DURANTE LOS MESES DE JULIO Y AGOSTO DE 1996</vt:lpstr>
    </vt:vector>
  </TitlesOfParts>
  <Company>Aytojerez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3</cp:revision>
  <dcterms:created xsi:type="dcterms:W3CDTF">2026-05-20T10:12:00Z</dcterms:created>
  <dcterms:modified xsi:type="dcterms:W3CDTF">2026-05-20T10:25:00Z</dcterms:modified>
  <dc:language>es-ES</dc:language>
</cp:coreProperties>
</file>