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4B" w:rsidRDefault="0070244B" w:rsidP="0070244B">
      <w:pP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>El Centro de Conservación de la Biodiversidad  estrena el apadrinamiento de la especie '</w:t>
      </w:r>
      <w:proofErr w:type="spellStart"/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>Titís</w:t>
      </w:r>
      <w:proofErr w:type="spellEnd"/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 xml:space="preserve"> Pigmeos' por parte de Arte Mural </w:t>
      </w:r>
      <w:proofErr w:type="spellStart"/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>Whole</w:t>
      </w:r>
      <w:proofErr w:type="spellEnd"/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>Grafix</w:t>
      </w:r>
      <w:proofErr w:type="spellEnd"/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 xml:space="preserve">  </w:t>
      </w:r>
    </w:p>
    <w:p w:rsidR="0070244B" w:rsidRDefault="0070244B" w:rsidP="0070244B">
      <w:pP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</w:pPr>
    </w:p>
    <w:p w:rsidR="0070244B" w:rsidRPr="0070244B" w:rsidRDefault="0070244B" w:rsidP="0070244B">
      <w:pPr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s-ES"/>
        </w:rPr>
      </w:pPr>
      <w:r w:rsidRPr="0070244B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Carmen Pina ha agradecido "el interés y la presencia de Arte Mural </w:t>
      </w:r>
      <w:proofErr w:type="spellStart"/>
      <w:r w:rsidRPr="0070244B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Whole</w:t>
      </w:r>
      <w:proofErr w:type="spellEnd"/>
      <w:r w:rsidRPr="0070244B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 </w:t>
      </w:r>
      <w:proofErr w:type="spellStart"/>
      <w:r w:rsidRPr="0070244B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Grafix</w:t>
      </w:r>
      <w:proofErr w:type="spellEnd"/>
      <w:r w:rsidRPr="0070244B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 en formar parte de la familia de padrinos del </w:t>
      </w:r>
      <w:proofErr w:type="spellStart"/>
      <w:r w:rsidRPr="0070244B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Zoobotánico</w:t>
      </w:r>
      <w:proofErr w:type="spellEnd"/>
      <w:r w:rsidRPr="0070244B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 y su compromiso con la naturaleza" </w:t>
      </w:r>
    </w:p>
    <w:p w:rsidR="0070244B" w:rsidRPr="0070244B" w:rsidRDefault="0070244B" w:rsidP="0070244B">
      <w:pPr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s-ES"/>
        </w:rPr>
      </w:pPr>
    </w:p>
    <w:p w:rsidR="0070244B" w:rsidRDefault="006808BD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  <w:r>
        <w:rPr>
          <w:rFonts w:ascii="Arial Narrow" w:eastAsia="Times New Roman" w:hAnsi="Arial Narrow" w:cs="Calibri"/>
          <w:b/>
          <w:bCs/>
          <w:color w:val="000000"/>
          <w:lang w:eastAsia="es-ES"/>
        </w:rPr>
        <w:t>4</w:t>
      </w:r>
      <w:bookmarkStart w:id="0" w:name="_GoBack"/>
      <w:bookmarkEnd w:id="0"/>
      <w:r w:rsidR="0070244B">
        <w:rPr>
          <w:rFonts w:ascii="Arial Narrow" w:eastAsia="Times New Roman" w:hAnsi="Arial Narrow" w:cs="Calibri"/>
          <w:b/>
          <w:bCs/>
          <w:color w:val="000000"/>
          <w:lang w:eastAsia="es-ES"/>
        </w:rPr>
        <w:t xml:space="preserve"> de junio de 2026. </w:t>
      </w:r>
      <w:r w:rsidR="0070244B">
        <w:rPr>
          <w:rFonts w:ascii="Arial Narrow" w:eastAsia="Times New Roman" w:hAnsi="Arial Narrow" w:cs="Calibri"/>
          <w:color w:val="000000"/>
          <w:lang w:eastAsia="es-ES"/>
        </w:rPr>
        <w:t>El Centro de Conservación de Biodiversidad '</w:t>
      </w:r>
      <w:proofErr w:type="spellStart"/>
      <w:r w:rsidR="0070244B">
        <w:rPr>
          <w:rFonts w:ascii="Arial Narrow" w:eastAsia="Times New Roman" w:hAnsi="Arial Narrow" w:cs="Calibri"/>
          <w:color w:val="000000"/>
          <w:lang w:eastAsia="es-ES"/>
        </w:rPr>
        <w:t>Zoobotánico</w:t>
      </w:r>
      <w:proofErr w:type="spellEnd"/>
      <w:r w:rsidR="0070244B">
        <w:rPr>
          <w:rFonts w:ascii="Arial Narrow" w:eastAsia="Times New Roman" w:hAnsi="Arial Narrow" w:cs="Calibri"/>
          <w:color w:val="000000"/>
          <w:lang w:eastAsia="es-ES"/>
        </w:rPr>
        <w:t xml:space="preserve"> Jerez-Alberto Durán' cuenta desde hoy con el apadrinamiento de la instalación de una de sus especies más carismáticas, los </w:t>
      </w:r>
      <w:proofErr w:type="spellStart"/>
      <w:r w:rsidR="0070244B">
        <w:rPr>
          <w:rFonts w:ascii="Arial Narrow" w:eastAsia="Times New Roman" w:hAnsi="Arial Narrow" w:cs="Calibri"/>
          <w:color w:val="000000"/>
          <w:lang w:eastAsia="es-ES"/>
        </w:rPr>
        <w:t>Titís</w:t>
      </w:r>
      <w:proofErr w:type="spellEnd"/>
      <w:r w:rsidR="0070244B">
        <w:rPr>
          <w:rFonts w:ascii="Arial Narrow" w:eastAsia="Times New Roman" w:hAnsi="Arial Narrow" w:cs="Calibri"/>
          <w:color w:val="000000"/>
          <w:lang w:eastAsia="es-ES"/>
        </w:rPr>
        <w:t xml:space="preserve"> Pigmeos, ubicada en uno de los senderos iniciales del parque, por parte de la empresa Arte Mural </w:t>
      </w:r>
      <w:proofErr w:type="spellStart"/>
      <w:r w:rsidR="0070244B">
        <w:rPr>
          <w:rFonts w:ascii="Arial Narrow" w:eastAsia="Times New Roman" w:hAnsi="Arial Narrow" w:cs="Calibri"/>
          <w:color w:val="000000"/>
          <w:lang w:eastAsia="es-ES"/>
        </w:rPr>
        <w:t>Whole</w:t>
      </w:r>
      <w:proofErr w:type="spellEnd"/>
      <w:r w:rsidR="0070244B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 w:rsidR="0070244B">
        <w:rPr>
          <w:rFonts w:ascii="Arial Narrow" w:eastAsia="Times New Roman" w:hAnsi="Arial Narrow" w:cs="Calibri"/>
          <w:color w:val="000000"/>
          <w:lang w:eastAsia="es-ES"/>
        </w:rPr>
        <w:t>Grafix</w:t>
      </w:r>
      <w:proofErr w:type="spellEnd"/>
      <w:r w:rsidR="0070244B">
        <w:rPr>
          <w:rFonts w:ascii="Arial Narrow" w:eastAsia="Times New Roman" w:hAnsi="Arial Narrow" w:cs="Calibri"/>
          <w:color w:val="000000"/>
          <w:lang w:eastAsia="es-ES"/>
        </w:rPr>
        <w:t>. El acto ha contado con la participación del alumnado de 5º de Primaria del CEIP Arana Beato.</w:t>
      </w: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  <w:r>
        <w:rPr>
          <w:rFonts w:ascii="Arial Narrow" w:eastAsia="Times New Roman" w:hAnsi="Arial Narrow" w:cs="Calibri"/>
          <w:color w:val="000000"/>
          <w:lang w:eastAsia="es-ES"/>
        </w:rPr>
        <w:t xml:space="preserve">La delegada de Protección Animal, Carmen Pina, ha agradecido a Abraham Castro, responsable de la citada empresa, "su interés, presencia y compromiso con el Centro de Conservación, es un día muy importante porque Arte Mural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Whole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Grafix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forma parte de la familia de padrinos del parque, y porque esta alianza fortalece las propias instalaciones de distintas especies del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Zoobotánico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, a través del apadrinamiento de una especie tan querida como los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Titís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Pigmeos ya que esta empresa realiza pinturas de naturalización de instalaciones de animales y su compromiso es el mantenimiento anual de éstas para que luzcan como el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Zoobotánico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y sus visitantes merecen".</w:t>
      </w: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  <w:r>
        <w:rPr>
          <w:rFonts w:ascii="Arial Narrow" w:eastAsia="Times New Roman" w:hAnsi="Arial Narrow" w:cs="Calibri"/>
          <w:color w:val="000000"/>
          <w:lang w:eastAsia="es-ES"/>
        </w:rPr>
        <w:t xml:space="preserve">De esta manera, Arte Mural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Whole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Grafix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afianza su colaboración con el CCB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Zoobotánico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Jerez en las instalaciones de repaso y mantenimiento de las pinturas de naturalización de los hipopótamos, foso de lémures, capibaras y tapir, foso de suricatos y la galería de primates. “Abraham Castro ha dedicado su tiempo, su cariño y su corazón a través de su empresa a esta gran familia del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Zoobotánico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con sus pinturas, para que estén lo más a gusto posible dentro de su hábitat” y ha remarcado “la importancia de todas las empresas que colaboran con el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Zoobotánico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>”.</w:t>
      </w: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  <w:r>
        <w:rPr>
          <w:rFonts w:ascii="Arial Narrow" w:eastAsia="Times New Roman" w:hAnsi="Arial Narrow" w:cs="Calibri"/>
          <w:color w:val="000000"/>
          <w:lang w:eastAsia="es-ES"/>
        </w:rPr>
        <w:t>Igualmente, Carmen Pina ha agradecido “la labor de los voluntarios, que es muy importante para nuestro Centro de Conservación, y todo el equipo de profesionales”.</w:t>
      </w: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  <w:r>
        <w:rPr>
          <w:rFonts w:ascii="Arial Narrow" w:eastAsia="Times New Roman" w:hAnsi="Arial Narrow" w:cs="Calibri"/>
          <w:color w:val="000000"/>
          <w:lang w:eastAsia="es-ES"/>
        </w:rPr>
        <w:t>Abraham Castro, junto a su hija Nerea Castro, ha explicado que "hemos apadrinado a esta especie porque es el primate más pequeño del mundo, siempre van abrazados a su madre por la espalda, y no se suelen ver hasta la primera semana porque se camuflan en la madre” y ha indicado que “agradecemos a todo el equipo, a la dirección, a los trabajadores, a los voluntarios, y por supuesto al Ayuntamiento por su apoyo y la labor que realizan en este pulmón que tenemos en nuestra ciudad. Hemos pintado bastantes instalaciones y ahora las estamos restaurando, agradecemos también la presencia del colegio Arana Beato, para que puedan vivir este momento” ya que se trata del colegio donde cursa estudios Nerea Castro.</w:t>
      </w: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  <w:r>
        <w:rPr>
          <w:rFonts w:ascii="Arial Narrow" w:eastAsia="Times New Roman" w:hAnsi="Arial Narrow" w:cs="Calibri"/>
          <w:color w:val="000000"/>
          <w:lang w:eastAsia="es-ES"/>
        </w:rPr>
        <w:lastRenderedPageBreak/>
        <w:t xml:space="preserve">Al término del acto, una vez descubierta la placa en la que se hace efectivo el apadrinamiento por parte de Arte Mural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Whole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Grafix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>, se produjo la tradicional firma en el Libro de Padrinos del Centro de Conservación de la Biodiversidad '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Zoobotánico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Jerez-Alberto Durán' y tuvo lugar un brindis con un jerez de honor.</w:t>
      </w: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  <w:r>
        <w:rPr>
          <w:rFonts w:ascii="Arial Narrow" w:eastAsia="Times New Roman" w:hAnsi="Arial Narrow" w:cs="Calibri"/>
          <w:color w:val="000000"/>
          <w:lang w:eastAsia="es-ES"/>
        </w:rPr>
        <w:t>(Se adjunta fotografía)</w:t>
      </w: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  <w:r>
        <w:rPr>
          <w:rFonts w:ascii="Arial Narrow" w:eastAsia="Times New Roman" w:hAnsi="Arial Narrow" w:cs="Calibri"/>
          <w:color w:val="000000"/>
          <w:lang w:eastAsia="es-ES"/>
        </w:rPr>
        <w:t>Enlace de audio:</w:t>
      </w:r>
    </w:p>
    <w:p w:rsidR="0070244B" w:rsidRDefault="0070244B" w:rsidP="0070244B">
      <w:pPr>
        <w:jc w:val="both"/>
        <w:rPr>
          <w:rFonts w:ascii="Arial Narrow" w:eastAsia="Times New Roman" w:hAnsi="Arial Narrow" w:cs="Calibri"/>
          <w:color w:val="000000"/>
          <w:lang w:eastAsia="es-ES"/>
        </w:rPr>
      </w:pPr>
    </w:p>
    <w:p w:rsidR="000F4A03" w:rsidRPr="0070244B" w:rsidRDefault="0070244B" w:rsidP="0070244B">
      <w:pPr>
        <w:jc w:val="both"/>
      </w:pPr>
      <w:r w:rsidRPr="00F05596">
        <w:rPr>
          <w:rFonts w:ascii="Arial Narrow" w:eastAsia="Times New Roman" w:hAnsi="Arial Narrow" w:cs="Calibri"/>
          <w:color w:val="000000"/>
          <w:lang w:eastAsia="es-ES"/>
        </w:rPr>
        <w:t>https://www.transfernow.net/dl/20260603LOIPKIdj</w:t>
      </w:r>
    </w:p>
    <w:sectPr w:rsidR="000F4A03" w:rsidRPr="0070244B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F0" w:rsidRDefault="00B272F0">
      <w:r>
        <w:separator/>
      </w:r>
    </w:p>
  </w:endnote>
  <w:endnote w:type="continuationSeparator" w:id="0">
    <w:p w:rsidR="00B272F0" w:rsidRDefault="00B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F0" w:rsidRDefault="00B272F0">
      <w:r>
        <w:separator/>
      </w:r>
    </w:p>
  </w:footnote>
  <w:footnote w:type="continuationSeparator" w:id="0">
    <w:p w:rsidR="00B272F0" w:rsidRDefault="00B27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C0" w:rsidRDefault="0043127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5A56D5C" wp14:editId="66615CA1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38C0" w:rsidRDefault="003C38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151"/>
    <w:multiLevelType w:val="multilevel"/>
    <w:tmpl w:val="FE14E3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3F39FD"/>
    <w:multiLevelType w:val="multilevel"/>
    <w:tmpl w:val="ACA6E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C95E65"/>
    <w:multiLevelType w:val="multilevel"/>
    <w:tmpl w:val="370297E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A5220A"/>
    <w:multiLevelType w:val="multilevel"/>
    <w:tmpl w:val="078A9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7036F2"/>
    <w:multiLevelType w:val="multilevel"/>
    <w:tmpl w:val="4440C8E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C0"/>
    <w:rsid w:val="000B6D25"/>
    <w:rsid w:val="000D56F4"/>
    <w:rsid w:val="000E5DBC"/>
    <w:rsid w:val="000F4A03"/>
    <w:rsid w:val="0013782D"/>
    <w:rsid w:val="00154715"/>
    <w:rsid w:val="001857B3"/>
    <w:rsid w:val="00197151"/>
    <w:rsid w:val="001A46BD"/>
    <w:rsid w:val="001D5668"/>
    <w:rsid w:val="00216894"/>
    <w:rsid w:val="00246AD7"/>
    <w:rsid w:val="002B4342"/>
    <w:rsid w:val="002B66FF"/>
    <w:rsid w:val="002C1A72"/>
    <w:rsid w:val="002D28F0"/>
    <w:rsid w:val="003878C6"/>
    <w:rsid w:val="003C38C0"/>
    <w:rsid w:val="003D1507"/>
    <w:rsid w:val="00410EC5"/>
    <w:rsid w:val="00431271"/>
    <w:rsid w:val="00460F55"/>
    <w:rsid w:val="00472343"/>
    <w:rsid w:val="004F4376"/>
    <w:rsid w:val="005044DA"/>
    <w:rsid w:val="0059570D"/>
    <w:rsid w:val="005A11AB"/>
    <w:rsid w:val="005F2881"/>
    <w:rsid w:val="00613F32"/>
    <w:rsid w:val="00633B53"/>
    <w:rsid w:val="006808BD"/>
    <w:rsid w:val="006941FD"/>
    <w:rsid w:val="006F7E5B"/>
    <w:rsid w:val="0070244B"/>
    <w:rsid w:val="0087622F"/>
    <w:rsid w:val="00887C83"/>
    <w:rsid w:val="008C0437"/>
    <w:rsid w:val="008F0FD1"/>
    <w:rsid w:val="0090243E"/>
    <w:rsid w:val="00967635"/>
    <w:rsid w:val="00973319"/>
    <w:rsid w:val="009D7255"/>
    <w:rsid w:val="009E6B36"/>
    <w:rsid w:val="009F05EC"/>
    <w:rsid w:val="00A45515"/>
    <w:rsid w:val="00AF42FD"/>
    <w:rsid w:val="00B240D9"/>
    <w:rsid w:val="00B272F0"/>
    <w:rsid w:val="00B326D0"/>
    <w:rsid w:val="00B91F47"/>
    <w:rsid w:val="00B930C8"/>
    <w:rsid w:val="00BA1E8E"/>
    <w:rsid w:val="00BF327A"/>
    <w:rsid w:val="00BF3551"/>
    <w:rsid w:val="00C1597F"/>
    <w:rsid w:val="00C61F5A"/>
    <w:rsid w:val="00C6509B"/>
    <w:rsid w:val="00CA54BD"/>
    <w:rsid w:val="00D06CED"/>
    <w:rsid w:val="00D5024B"/>
    <w:rsid w:val="00DA3C0D"/>
    <w:rsid w:val="00E6228F"/>
    <w:rsid w:val="00EA1D58"/>
    <w:rsid w:val="00EB355E"/>
    <w:rsid w:val="00ED3737"/>
    <w:rsid w:val="00F15116"/>
    <w:rsid w:val="00F17C08"/>
    <w:rsid w:val="00F35D4D"/>
    <w:rsid w:val="00F41F3D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238B3-239C-44A3-9775-E51CED00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num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num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num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num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0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613F32"/>
    <w:rPr>
      <w:color w:val="0000FF"/>
      <w:u w:val="single"/>
    </w:rPr>
  </w:style>
  <w:style w:type="character" w:customStyle="1" w:styleId="normaltextrun">
    <w:name w:val="normaltextrun"/>
    <w:basedOn w:val="Fuentedeprrafopredeter"/>
    <w:qFormat/>
    <w:rsid w:val="008C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1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4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6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8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3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2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88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24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3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1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1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5</cp:revision>
  <cp:lastPrinted>2026-03-19T10:57:00Z</cp:lastPrinted>
  <dcterms:created xsi:type="dcterms:W3CDTF">2026-06-03T11:41:00Z</dcterms:created>
  <dcterms:modified xsi:type="dcterms:W3CDTF">2026-06-04T07:47:00Z</dcterms:modified>
  <dc:language>es-ES</dc:language>
</cp:coreProperties>
</file>