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A58" w:rsidRDefault="000B3264">
      <w:pPr>
        <w:pStyle w:val="Textoindependiente"/>
        <w:spacing w:after="0" w:line="240" w:lineRule="auto"/>
      </w:pPr>
      <w:r>
        <w:rPr>
          <w:rStyle w:val="Textoennegrita"/>
          <w:rFonts w:ascii="Arial Narrow" w:eastAsia="Malgun Gothic" w:hAnsi="Arial Narrow" w:cs="Helvetica"/>
          <w:sz w:val="40"/>
          <w:szCs w:val="40"/>
          <w:lang w:eastAsia="es-ES_tradnl" w:bidi="hi-IN"/>
        </w:rPr>
        <w:t xml:space="preserve">El Ayuntamiento adjudica las obras de reparación de cubiertas en cinco colegios de Jerez y la zona rural </w:t>
      </w:r>
    </w:p>
    <w:p w:rsidR="008B4A58" w:rsidRDefault="008B4A58">
      <w:pPr>
        <w:pStyle w:val="NormalWeb"/>
        <w:rPr>
          <w:rFonts w:ascii="Arial Narrow" w:hAnsi="Arial Narrow"/>
          <w:b/>
          <w:sz w:val="20"/>
          <w:szCs w:val="20"/>
        </w:rPr>
      </w:pPr>
    </w:p>
    <w:p w:rsidR="008B4A58" w:rsidRDefault="000B3264">
      <w:pPr>
        <w:pStyle w:val="Textoindependiente"/>
        <w:spacing w:line="240" w:lineRule="auto"/>
      </w:pPr>
      <w:r>
        <w:rPr>
          <w:rStyle w:val="Textoennegrita"/>
          <w:rFonts w:ascii="Arial Narrow" w:hAnsi="Arial Narrow"/>
          <w:b w:val="0"/>
          <w:sz w:val="32"/>
          <w:szCs w:val="32"/>
        </w:rPr>
        <w:t xml:space="preserve">La ejecución de estas actuaciones de impermeabilización </w:t>
      </w:r>
      <w:r w:rsidR="002D3FF0">
        <w:rPr>
          <w:rStyle w:val="Textoennegrita"/>
          <w:rFonts w:ascii="Arial Narrow" w:hAnsi="Arial Narrow"/>
          <w:b w:val="0"/>
          <w:sz w:val="32"/>
          <w:szCs w:val="32"/>
        </w:rPr>
        <w:t>contribuirá</w:t>
      </w:r>
      <w:r>
        <w:rPr>
          <w:rStyle w:val="Textoennegrita"/>
          <w:rFonts w:ascii="Arial Narrow" w:hAnsi="Arial Narrow"/>
          <w:b w:val="0"/>
          <w:sz w:val="32"/>
          <w:szCs w:val="32"/>
        </w:rPr>
        <w:t xml:space="preserve"> a la mejora de la conservación y mantenimiento de los CEIP Al-Ándalus, Miguel de Cervantes, Sagrada Familia, Andrés de Ribera y La </w:t>
      </w:r>
      <w:proofErr w:type="spellStart"/>
      <w:r>
        <w:rPr>
          <w:rStyle w:val="Textoennegrita"/>
          <w:rFonts w:ascii="Arial Narrow" w:hAnsi="Arial Narrow"/>
          <w:b w:val="0"/>
          <w:sz w:val="32"/>
          <w:szCs w:val="32"/>
        </w:rPr>
        <w:t>Ina</w:t>
      </w:r>
      <w:proofErr w:type="spellEnd"/>
    </w:p>
    <w:p w:rsidR="008B4A58" w:rsidRDefault="008B4A58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8B4A58" w:rsidRDefault="00F332D3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6</w:t>
      </w:r>
      <w:r w:rsidR="000B3264">
        <w:rPr>
          <w:rFonts w:ascii="Arial Narrow" w:hAnsi="Arial Narrow"/>
          <w:b/>
          <w:bCs/>
          <w:sz w:val="26"/>
          <w:szCs w:val="26"/>
        </w:rPr>
        <w:t xml:space="preserve"> de junio de 2026.</w:t>
      </w:r>
      <w:r w:rsidR="000B3264">
        <w:rPr>
          <w:rFonts w:ascii="Arial Narrow" w:hAnsi="Arial Narrow"/>
          <w:sz w:val="26"/>
          <w:szCs w:val="26"/>
        </w:rPr>
        <w:t xml:space="preserve"> El Ayuntamiento ha aprobado la contratación de las obras de impermeabilización de cubiertas que se van a ejecutar en los CEIP Al-Ándalus, Miguel de Cervantes, Sagrada Familia, Andrés de Ribera y La </w:t>
      </w:r>
      <w:proofErr w:type="spellStart"/>
      <w:r w:rsidR="000B3264">
        <w:rPr>
          <w:rFonts w:ascii="Arial Narrow" w:hAnsi="Arial Narrow"/>
          <w:sz w:val="26"/>
          <w:szCs w:val="26"/>
        </w:rPr>
        <w:t>Ina</w:t>
      </w:r>
      <w:proofErr w:type="spellEnd"/>
      <w:r w:rsidR="000B3264">
        <w:rPr>
          <w:rFonts w:ascii="Arial Narrow" w:hAnsi="Arial Narrow"/>
          <w:sz w:val="26"/>
          <w:szCs w:val="26"/>
        </w:rPr>
        <w:t xml:space="preserve"> y que han sido adjudicadas a la empresa </w:t>
      </w:r>
      <w:proofErr w:type="spellStart"/>
      <w:r w:rsidR="000B3264">
        <w:rPr>
          <w:rFonts w:ascii="Arial Narrow" w:hAnsi="Arial Narrow"/>
          <w:sz w:val="26"/>
          <w:szCs w:val="26"/>
        </w:rPr>
        <w:t>Muserac</w:t>
      </w:r>
      <w:proofErr w:type="spellEnd"/>
      <w:r w:rsidR="000B3264">
        <w:rPr>
          <w:rFonts w:ascii="Arial Narrow" w:hAnsi="Arial Narrow"/>
          <w:sz w:val="26"/>
          <w:szCs w:val="26"/>
        </w:rPr>
        <w:t xml:space="preserve">, S.L. Los cinco proyectos van destinados a solucionar una serie de deficiencias provocadas por incidencias meteorológicas recientes en los mencionados centros que generaron daños en la zona de cubiertas, y de ahí la necesidad de realizar estas intervenciones para mejorar las condiciones de conservación. </w:t>
      </w:r>
    </w:p>
    <w:p w:rsidR="008B4A58" w:rsidRDefault="000B3264">
      <w:pPr>
        <w:pStyle w:val="Textoindependiente"/>
        <w:spacing w:line="240" w:lineRule="auto"/>
        <w:jc w:val="both"/>
      </w:pPr>
      <w:r>
        <w:rPr>
          <w:rFonts w:ascii="Arial Narrow" w:hAnsi="Arial Narrow"/>
          <w:sz w:val="26"/>
          <w:szCs w:val="26"/>
        </w:rPr>
        <w:t>Como ya explicase el pasado mes de abril la alcaldesa, María José García-Pelayo, con motivo de la aprobación de estos proyectos, el Gobierno local sigue avanzando en la mejora progresiva de los equipamientos públicos,</w:t>
      </w:r>
      <w:r>
        <w:rPr>
          <w:rStyle w:val="Textoennegrita"/>
          <w:rFonts w:ascii="Arial Narrow" w:eastAsia="Times New Roman" w:hAnsi="Arial Narrow" w:cs="Century Gothic"/>
          <w:b w:val="0"/>
          <w:bCs w:val="0"/>
          <w:color w:val="000000"/>
          <w:sz w:val="26"/>
          <w:szCs w:val="26"/>
          <w:lang w:eastAsia="es-ES"/>
        </w:rPr>
        <w:t xml:space="preserve"> atendiendo a las necesidades detectadas tanto por los servicios técnicos y como desde los propios colegios. En este sentido, el Ayuntamiento </w:t>
      </w:r>
      <w:r>
        <w:rPr>
          <w:rFonts w:ascii="Arial Narrow" w:hAnsi="Arial Narrow"/>
          <w:sz w:val="26"/>
          <w:szCs w:val="26"/>
        </w:rPr>
        <w:t>debe velar por mantenerlos en las mejores condiciones y propiciar entornos más seguros y acondicionados para el alumnado, el profesorado y el personal de los mismos.</w:t>
      </w:r>
    </w:p>
    <w:p w:rsidR="008B4A58" w:rsidRDefault="000B3264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Así pues, con estas intervenciones se pretende dar respuesta a los problemas de humedades existentes surgidos como consecuencia de episodios de lluvias intensas registrados a principios de año, que han provocado filtraciones de agua y han afectado a  algunos elementos constructivos. Asimismo, se consigue no sólo reparar desperfectos, sino también reforzar la durabilidad de las cubiertas y prevenir posibles incidencias en un futuro. </w:t>
      </w:r>
    </w:p>
    <w:p w:rsidR="008B4A58" w:rsidRDefault="000B3264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Los trabajos previstos incluyen un conjunto de actuaciones de mantenimiento y mejora en los cinco colegios, como pueden ser la limpieza mecánica de superficies mediante agua a presión para eliminar la suciedad acumulada y restos deteriorados; el sellado de juntas existentes entre piezas cerámicas para evitar filtraciones; y la posterior aplicación de pintura protectora que contribuye a la impermeabilización y conservación de las superficies tratadas.</w:t>
      </w:r>
    </w:p>
    <w:p w:rsidR="008B4A58" w:rsidRDefault="000B3264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definitiva, estas actuaciones van a redundar en la mejora de las condiciones de uso de los centros educativos, ya que la eliminación de filtraciones y humedades permitirán preservar en mejor estado las aulas y espacios comunes, evitando incidencias que pueden alterar el normal desarrollo de las clases. </w:t>
      </w:r>
    </w:p>
    <w:sectPr w:rsidR="008B4A5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7C3" w:rsidRDefault="000B3264">
      <w:r>
        <w:separator/>
      </w:r>
    </w:p>
  </w:endnote>
  <w:endnote w:type="continuationSeparator" w:id="0">
    <w:p w:rsidR="00E717C3" w:rsidRDefault="000B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7C3" w:rsidRDefault="000B3264">
      <w:r>
        <w:separator/>
      </w:r>
    </w:p>
  </w:footnote>
  <w:footnote w:type="continuationSeparator" w:id="0">
    <w:p w:rsidR="00E717C3" w:rsidRDefault="000B3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A58" w:rsidRDefault="008B4A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A58" w:rsidRDefault="000B326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4A58" w:rsidRDefault="008B4A5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A58" w:rsidRDefault="000B326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4A58" w:rsidRDefault="008B4A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8B4A58"/>
    <w:rsid w:val="000B3264"/>
    <w:rsid w:val="002D3FF0"/>
    <w:rsid w:val="008B4A58"/>
    <w:rsid w:val="00E717C3"/>
    <w:rsid w:val="00F3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8B3B1-71E2-4803-9160-62D134E5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Ttulo"/>
    <w:qFormat/>
    <w:pPr>
      <w:outlineLvl w:val="4"/>
    </w:pPr>
    <w:rPr>
      <w:color w:val="2E74B5"/>
    </w:rPr>
  </w:style>
  <w:style w:type="paragraph" w:styleId="Ttulo6">
    <w:name w:val="heading 6"/>
    <w:basedOn w:val="Ttulo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character" w:customStyle="1" w:styleId="FootnoteTextChar">
    <w:name w:val="Footnote Text Char"/>
    <w:qFormat/>
    <w:rPr>
      <w:sz w:val="20"/>
      <w:szCs w:val="20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0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notapie">
    <w:name w:val="footnote text"/>
    <w:basedOn w:val="Normal"/>
    <w:rPr>
      <w:sz w:val="20"/>
      <w:szCs w:val="20"/>
    </w:rPr>
  </w:style>
  <w:style w:type="paragraph" w:customStyle="1" w:styleId="StrongEmphasis">
    <w:name w:val="Strong Emphasis"/>
    <w:qFormat/>
    <w:rPr>
      <w:rFonts w:ascii="Times New Roman" w:eastAsia="NSimSun" w:hAnsi="Times New Roman" w:cs="Arial"/>
      <w:b/>
      <w:bCs/>
      <w:sz w:val="20"/>
      <w:szCs w:val="20"/>
      <w:lang w:eastAsia="zh-CN" w:bidi="hi-IN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401</Words>
  <Characters>2211</Characters>
  <Application>Microsoft Office Word</Application>
  <DocSecurity>0</DocSecurity>
  <Lines>18</Lines>
  <Paragraphs>5</Paragraphs>
  <ScaleCrop>false</ScaleCrop>
  <Company>Aytojerez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124</cp:revision>
  <cp:lastPrinted>2026-06-01T11:11:00Z</cp:lastPrinted>
  <dcterms:created xsi:type="dcterms:W3CDTF">2008-04-18T08:06:00Z</dcterms:created>
  <dcterms:modified xsi:type="dcterms:W3CDTF">2026-06-06T08:15:00Z</dcterms:modified>
  <dc:language>es-ES</dc:language>
</cp:coreProperties>
</file>