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47" w:rsidRDefault="00435D47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435D47" w:rsidRDefault="005276B9">
      <w:pPr>
        <w:widowControl w:val="0"/>
        <w:shd w:val="clear" w:color="auto" w:fill="FFFFFF"/>
        <w:tabs>
          <w:tab w:val="left" w:pos="729"/>
        </w:tabs>
        <w:rPr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concederá el título de Hijo Adoptivo a Juan Luis Bretón por su compromiso con la ciudad y su contribución a la </w:t>
      </w:r>
      <w:r w:rsidR="00967DEE">
        <w:rPr>
          <w:rFonts w:ascii="Arial Narrow" w:hAnsi="Arial Narrow"/>
          <w:b/>
          <w:bCs/>
          <w:sz w:val="40"/>
          <w:szCs w:val="40"/>
        </w:rPr>
        <w:t>proyección del</w:t>
      </w:r>
      <w:r>
        <w:rPr>
          <w:rFonts w:ascii="Arial Narrow" w:hAnsi="Arial Narrow"/>
          <w:b/>
          <w:bCs/>
          <w:sz w:val="40"/>
          <w:szCs w:val="40"/>
        </w:rPr>
        <w:t xml:space="preserve"> vino de Jerez</w:t>
      </w:r>
      <w:bookmarkStart w:id="0" w:name="Xdcd77f88863db935ce662522218df7bcc2c3256"/>
    </w:p>
    <w:p w:rsidR="00435D47" w:rsidRDefault="004E3415">
      <w:pPr>
        <w:pStyle w:val="FirstParagraph"/>
        <w:spacing w:line="240" w:lineRule="auto"/>
        <w:jc w:val="both"/>
      </w:pPr>
      <w:r>
        <w:rPr>
          <w:rFonts w:ascii="Arial Narrow" w:hAnsi="Arial Narrow"/>
          <w:b/>
          <w:bCs/>
          <w:sz w:val="26"/>
          <w:szCs w:val="26"/>
        </w:rPr>
        <w:t>10</w:t>
      </w:r>
      <w:bookmarkStart w:id="1" w:name="_GoBack"/>
      <w:bookmarkEnd w:id="1"/>
      <w:r w:rsidR="005276B9">
        <w:rPr>
          <w:rFonts w:ascii="Arial Narrow" w:hAnsi="Arial Narrow"/>
          <w:b/>
          <w:bCs/>
          <w:sz w:val="26"/>
          <w:szCs w:val="26"/>
        </w:rPr>
        <w:t xml:space="preserve"> de junio de 2026.</w:t>
      </w:r>
      <w:bookmarkEnd w:id="0"/>
      <w:r w:rsidR="005276B9">
        <w:rPr>
          <w:rFonts w:ascii="Arial Narrow" w:hAnsi="Arial Narrow" w:cs="Century Gothic"/>
          <w:b/>
          <w:bCs/>
          <w:sz w:val="26"/>
          <w:szCs w:val="26"/>
        </w:rPr>
        <w:t xml:space="preserve"> </w:t>
      </w:r>
      <w:r w:rsidR="005276B9">
        <w:rPr>
          <w:rFonts w:ascii="Arial Narrow" w:hAnsi="Arial Narrow" w:cs="Century Gothic"/>
          <w:sz w:val="26"/>
          <w:szCs w:val="26"/>
        </w:rPr>
        <w:t>La Junta de Gobierno local ha acordado iniciar el expediente para la concesión a título póstumo del Título de Hijo Adoptivo a</w:t>
      </w:r>
      <w:r w:rsidR="005276B9">
        <w:rPr>
          <w:rFonts w:ascii="Arial Narrow" w:hAnsi="Arial Narrow" w:cs="Century Gothic"/>
          <w:sz w:val="26"/>
          <w:szCs w:val="26"/>
          <w:lang w:val="es-ES_tradnl"/>
        </w:rPr>
        <w:t xml:space="preserve"> </w:t>
      </w:r>
      <w:r w:rsidR="005276B9">
        <w:rPr>
          <w:rStyle w:val="Strong1"/>
          <w:rFonts w:ascii="Arial Narrow" w:hAnsi="Arial Narrow" w:cs="Century Gothic"/>
          <w:b w:val="0"/>
          <w:bCs w:val="0"/>
          <w:sz w:val="26"/>
          <w:szCs w:val="26"/>
          <w:lang w:val="es-ES_tradnl"/>
        </w:rPr>
        <w:t>Juan Luis Bretón Abrisqueta</w:t>
      </w:r>
      <w:r w:rsidR="005276B9">
        <w:rPr>
          <w:rFonts w:ascii="Arial Narrow" w:hAnsi="Arial Narrow" w:cs="Century Gothic"/>
          <w:sz w:val="26"/>
          <w:szCs w:val="26"/>
        </w:rPr>
        <w:t xml:space="preserve"> en reconocimiento a una trayectoria profesional y humana profundamente vinculada a la ciudad de Jerez y al desarrollo y proyección internacional de sus vinos. Este nombramiento ha sido promovido por la Tertulia Jerezana Rincón Malillo y cuenta con numerosas adhesiones de instituciones, colectivos y entidades relacionadas con el sector del vino y de otros estamentos de la ciudad. </w:t>
      </w:r>
    </w:p>
    <w:p w:rsidR="00435D47" w:rsidRDefault="005276B9">
      <w:pPr>
        <w:pStyle w:val="FirstParagraph"/>
        <w:spacing w:line="240" w:lineRule="auto"/>
        <w:jc w:val="both"/>
      </w:pPr>
      <w:r>
        <w:rPr>
          <w:rFonts w:ascii="Arial Narrow" w:hAnsi="Arial Narrow" w:cs="Century Gothic"/>
          <w:sz w:val="26"/>
          <w:szCs w:val="26"/>
        </w:rPr>
        <w:t>En el citado expediente se argumenta que su amplia trayectoria profesional “le ha hecho merecedor del respeto y reconocimiento del mundo del vino y de la sociedad jerezana, dejando un legado profesional y humano digno de especial consideración”, destacando, además, “</w:t>
      </w:r>
      <w:r w:rsidR="00967DEE">
        <w:rPr>
          <w:rFonts w:ascii="Arial Narrow" w:hAnsi="Arial Narrow" w:cs="Century Gothic"/>
          <w:sz w:val="26"/>
          <w:szCs w:val="26"/>
        </w:rPr>
        <w:t xml:space="preserve">que </w:t>
      </w:r>
      <w:r>
        <w:rPr>
          <w:rFonts w:ascii="Arial Narrow" w:hAnsi="Arial Narrow" w:cs="Century Gothic"/>
          <w:sz w:val="26"/>
          <w:szCs w:val="26"/>
        </w:rPr>
        <w:t xml:space="preserve">su dedicación, compromiso y vocación de servicio hacia la ciudad y hacia uno de los sectores económicos y culturales más emblemáticos, como es el vino, justifican ampliamente la concesión de este título”. </w:t>
      </w:r>
    </w:p>
    <w:p w:rsidR="00435D47" w:rsidRDefault="005276B9">
      <w:pPr>
        <w:pStyle w:val="Textoindependiente"/>
        <w:spacing w:before="240" w:after="180" w:line="240" w:lineRule="auto"/>
        <w:jc w:val="both"/>
      </w:pPr>
      <w:r>
        <w:rPr>
          <w:rFonts w:ascii="Arial Narrow" w:hAnsi="Arial Narrow" w:cs="Century Gothic"/>
          <w:sz w:val="26"/>
          <w:szCs w:val="26"/>
        </w:rPr>
        <w:t xml:space="preserve">Igualmente se explica que, “durante más de cuatro décadas, Juan Luis Bretón Abrisqueta desempeñó un papel relevante en el sector </w:t>
      </w:r>
      <w:r w:rsidR="00967DEE">
        <w:rPr>
          <w:rFonts w:ascii="Arial Narrow" w:hAnsi="Arial Narrow" w:cs="Century Gothic"/>
          <w:sz w:val="26"/>
          <w:szCs w:val="26"/>
        </w:rPr>
        <w:t>vitivinícola</w:t>
      </w:r>
      <w:r>
        <w:rPr>
          <w:rFonts w:ascii="Arial Narrow" w:hAnsi="Arial Narrow" w:cs="Century Gothic"/>
          <w:sz w:val="26"/>
          <w:szCs w:val="26"/>
        </w:rPr>
        <w:t xml:space="preserve"> del Marco de Jerez, ocupando responsabilidades directivas en importantes empresas bodegueras y desarrollando una intensa labor de promoción, representación y defensa de los intereses del sector”</w:t>
      </w:r>
      <w:r w:rsidR="00967DEE">
        <w:rPr>
          <w:rFonts w:ascii="Arial Narrow" w:hAnsi="Arial Narrow" w:cs="Century Gothic"/>
          <w:sz w:val="26"/>
          <w:szCs w:val="26"/>
        </w:rPr>
        <w:t xml:space="preserve">. </w:t>
      </w:r>
      <w:r>
        <w:rPr>
          <w:rFonts w:ascii="Arial Narrow" w:hAnsi="Arial Narrow" w:cs="Century Gothic"/>
          <w:sz w:val="26"/>
          <w:szCs w:val="26"/>
        </w:rPr>
        <w:t>Igualmente, en el expediente se resalta su etapa como director de la Federación de Bodegas del Marco de Jerez (</w:t>
      </w:r>
      <w:proofErr w:type="spellStart"/>
      <w:r>
        <w:rPr>
          <w:rFonts w:ascii="Arial Narrow" w:hAnsi="Arial Narrow" w:cs="Century Gothic"/>
          <w:sz w:val="26"/>
          <w:szCs w:val="26"/>
        </w:rPr>
        <w:t>Fedejerez</w:t>
      </w:r>
      <w:proofErr w:type="spellEnd"/>
      <w:r>
        <w:rPr>
          <w:rFonts w:ascii="Arial Narrow" w:hAnsi="Arial Narrow" w:cs="Century Gothic"/>
          <w:sz w:val="26"/>
          <w:szCs w:val="26"/>
        </w:rPr>
        <w:t xml:space="preserve">), “desde donde contribuyó decisivamente al fortalecimiento institucional del sector bodeguero y a la proyección internacional de los vinos, </w:t>
      </w:r>
      <w:r w:rsidR="00967DEE">
        <w:rPr>
          <w:rFonts w:ascii="Arial Narrow" w:hAnsi="Arial Narrow" w:cs="Century Gothic"/>
          <w:sz w:val="26"/>
          <w:szCs w:val="26"/>
        </w:rPr>
        <w:t>brandis</w:t>
      </w:r>
      <w:r>
        <w:rPr>
          <w:rFonts w:ascii="Arial Narrow" w:hAnsi="Arial Narrow" w:cs="Century Gothic"/>
          <w:sz w:val="26"/>
          <w:szCs w:val="26"/>
        </w:rPr>
        <w:t xml:space="preserve"> y vinagres de </w:t>
      </w:r>
      <w:r>
        <w:rPr>
          <w:rFonts w:ascii="Arial Narrow" w:hAnsi="Arial Narrow"/>
          <w:sz w:val="26"/>
          <w:szCs w:val="26"/>
        </w:rPr>
        <w:t xml:space="preserve">Jerez”. </w:t>
      </w:r>
    </w:p>
    <w:p w:rsidR="00435D47" w:rsidRDefault="005276B9">
      <w:pPr>
        <w:pStyle w:val="Textoindependiente"/>
        <w:spacing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Asimismo, se pone de manifiesto que “su implicación personal en la vida cultural y social de la ciudad quedó reflejada en su participación activa en iniciativas destinadas a la promoción de la cultura del vino, entre ellas la dirección de las Fiestas de la Vendimia, contribuyendo a reforzar la identidad </w:t>
      </w:r>
      <w:r w:rsidR="00967DEE">
        <w:rPr>
          <w:rFonts w:ascii="Arial Narrow" w:hAnsi="Arial Narrow"/>
          <w:sz w:val="26"/>
          <w:szCs w:val="26"/>
        </w:rPr>
        <w:t>vitivinícola</w:t>
      </w:r>
      <w:r>
        <w:rPr>
          <w:rFonts w:ascii="Arial Narrow" w:hAnsi="Arial Narrow"/>
          <w:sz w:val="26"/>
          <w:szCs w:val="26"/>
        </w:rPr>
        <w:t xml:space="preserve"> de Jerez y a difundir su prestigio dentro y fuera de nuestras fronteras”.</w:t>
      </w:r>
    </w:p>
    <w:p w:rsidR="00435D47" w:rsidRDefault="005276B9">
      <w:pPr>
        <w:pStyle w:val="Textoindependiente"/>
        <w:spacing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En conclusión, su dedicación, compromiso y vocación de servicio hacia la ciudad y hacia uno de sus sectores económicos y culturales más emblemáticos “le hicieron merecedor del respeto y reconocimiento del mundo del vino y de la sociedad jerezana, dejando un legado profesional y humano digno de especial consideración”. </w:t>
      </w:r>
    </w:p>
    <w:p w:rsidR="00435D47" w:rsidRDefault="00435D47">
      <w:pPr>
        <w:pStyle w:val="Textoindependiente"/>
        <w:rPr>
          <w:rFonts w:ascii="Arial Narrow" w:hAnsi="Arial Narrow"/>
          <w:sz w:val="26"/>
          <w:szCs w:val="26"/>
        </w:rPr>
      </w:pPr>
    </w:p>
    <w:sectPr w:rsidR="00435D4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C06" w:rsidRDefault="00FF1C06">
      <w:r>
        <w:separator/>
      </w:r>
    </w:p>
  </w:endnote>
  <w:endnote w:type="continuationSeparator" w:id="0">
    <w:p w:rsidR="00FF1C06" w:rsidRDefault="00FF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charset w:val="00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C06" w:rsidRDefault="00FF1C06">
      <w:r>
        <w:separator/>
      </w:r>
    </w:p>
  </w:footnote>
  <w:footnote w:type="continuationSeparator" w:id="0">
    <w:p w:rsidR="00FF1C06" w:rsidRDefault="00FF1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47" w:rsidRDefault="00435D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47" w:rsidRDefault="005276B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5D47" w:rsidRDefault="00435D4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47" w:rsidRDefault="005276B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5D47" w:rsidRDefault="00435D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47"/>
    <w:rsid w:val="00435D47"/>
    <w:rsid w:val="004E3415"/>
    <w:rsid w:val="005276B9"/>
    <w:rsid w:val="00967DEE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B21B5-AB06-4E48-A153-5C736AF9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Strong1">
    <w:name w:val="Strong1"/>
    <w:qFormat/>
    <w:rPr>
      <w:b/>
      <w:bCs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2026-06-09T08:07:00Z</cp:lastPrinted>
  <dcterms:created xsi:type="dcterms:W3CDTF">2026-06-10T06:47:00Z</dcterms:created>
  <dcterms:modified xsi:type="dcterms:W3CDTF">2026-06-10T08:04:00Z</dcterms:modified>
  <dc:language>es-ES</dc:language>
</cp:coreProperties>
</file>