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Fonts w:ascii="Arial Narrow" w:cs="Arial Narrow" w:eastAsia="Arial Narrow" w:hAnsi="Arial Narrow"/>
          <w:b w:val="1"/>
          <w:bCs w:val="1"/>
          <w:sz w:val="40"/>
          <w:szCs w:val="40"/>
          <w:rtl w:val="0"/>
        </w:rPr>
        <w:t xml:space="preserve">La alcaldesa inaugura la ‘Rotonda de la Escuela Pública’ como símbolo del compromiso de Jerez con una enseñanza de calidad, accesible e inclusiva</w:t>
      </w:r>
      <w:r w:rsidDel="00000000" w:rsidR="00000000" w:rsidRPr="00000000">
        <w:rPr>
          <w:rtl w:val="0"/>
        </w:rPr>
      </w:r>
    </w:p>
    <w:p w:rsidR="00000000" w:rsidDel="00000000" w:rsidP="00000000" w:rsidRDefault="00000000" w:rsidRPr="00000000" w14:paraId="00000002">
      <w:pPr>
        <w:jc w:val="both"/>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Fonts w:ascii="Arial Narrow" w:cs="Arial Narrow" w:eastAsia="Arial Narrow" w:hAnsi="Arial Narrow"/>
          <w:sz w:val="36"/>
          <w:szCs w:val="36"/>
          <w:rtl w:val="0"/>
        </w:rPr>
        <w:t xml:space="preserve">Está situada en la confluencia de la Avenida de Europa y la Avenida de La Granja y reconoce la labor de la comunidad educativa en el desarrollo de la ciudad</w:t>
      </w:r>
      <w:r w:rsidDel="00000000" w:rsidR="00000000" w:rsidRPr="00000000">
        <w:rPr>
          <w:rFonts w:ascii="Arial Narrow" w:cs="Arial Narrow" w:eastAsia="Arial Narrow" w:hAnsi="Arial Narrow"/>
          <w:sz w:val="36"/>
          <w:szCs w:val="36"/>
          <w:highlight w:val="yellow"/>
          <w:rtl w:val="0"/>
        </w:rPr>
        <w:t xml:space="preserve"> </w:t>
      </w: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Fonts w:ascii="Arial Narrow" w:cs="Arial Narrow" w:eastAsia="Arial Narrow" w:hAnsi="Arial Narrow"/>
          <w:b w:val="1"/>
          <w:bCs w:val="1"/>
          <w:sz w:val="26"/>
          <w:szCs w:val="26"/>
          <w:rtl w:val="0"/>
        </w:rPr>
        <w:t xml:space="preserve">15 de junio de 2026.</w:t>
      </w:r>
      <w:r w:rsidDel="00000000" w:rsidR="00000000" w:rsidRPr="00000000">
        <w:rPr>
          <w:rFonts w:ascii="Arial Narrow" w:cs="Arial Narrow" w:eastAsia="Arial Narrow" w:hAnsi="Arial Narrow"/>
          <w:sz w:val="26"/>
          <w:szCs w:val="26"/>
          <w:rtl w:val="0"/>
        </w:rPr>
        <w:t xml:space="preserve"> La alcaldesa de Jerez, María José García-Pelayo, en compañía de miembros del equipo de Gobierno municipal y de representantes del resto de la corporación municipal; del delegado territorial de Desarrollo Educativo, José Ángel Aparicio, y el presidente de la Flampa, Albert Bitoden, junto a integrantes de ‘Marea Verde’ y de diferentes colectivos sociales, ha inaugurado la ‘Rotonda de la Escuela Pública’, situada en la confluencia de la Avenida de Europa y la Avenida de La Granja. El acto ha estado amenizado por la Banda de Música Municipal.</w:t>
      </w: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color w:val="000000"/>
          <w:sz w:val="26"/>
          <w:szCs w:val="26"/>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Fonts w:ascii="Arial Narrow" w:cs="Arial Narrow" w:eastAsia="Arial Narrow" w:hAnsi="Arial Narrow"/>
          <w:color w:val="000000"/>
          <w:sz w:val="26"/>
          <w:szCs w:val="26"/>
          <w:rtl w:val="0"/>
        </w:rPr>
        <w:t xml:space="preserve">Este enclave, </w:t>
      </w:r>
      <w:r w:rsidDel="00000000" w:rsidR="00000000" w:rsidRPr="00000000">
        <w:rPr>
          <w:rFonts w:ascii="Arial Narrow" w:cs="Arial Narrow" w:eastAsia="Arial Narrow" w:hAnsi="Arial Narrow"/>
          <w:color w:val="242424"/>
          <w:sz w:val="26"/>
          <w:szCs w:val="26"/>
          <w:rtl w:val="0"/>
        </w:rPr>
        <w:t xml:space="preserve">ubicado en una zona de gran tránsito y estrechamente vinculada a la actividad educativa jerezana, será a partir de hoy una referencia permanente de reconocimiento a la comunidad educativa, rindiendo homenaje a generaciones de docentes, alumnado, familias y profesionales que han contribuido a hacer de la escuela pública un espacio de formación, convivencia e igualdad de oportunidades.</w:t>
      </w: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color w:val="242424"/>
          <w:sz w:val="26"/>
          <w:szCs w:val="26"/>
        </w:rPr>
      </w:pPr>
      <w:r w:rsidDel="00000000" w:rsidR="00000000" w:rsidRPr="00000000">
        <w:rPr>
          <w:rFonts w:ascii="Arial Narrow" w:cs="Arial Narrow" w:eastAsia="Arial Narrow" w:hAnsi="Arial Narrow"/>
          <w:color w:val="242424"/>
          <w:sz w:val="26"/>
          <w:szCs w:val="26"/>
          <w:rtl w:val="0"/>
        </w:rPr>
        <w:t xml:space="preserve">Durante su intervención, la alcaldesa ha resaltado la función vertebradora de la educación en el desarrollo social y cultural del municipio, subrayando el compromiso de Jerez con una enseñanza de calidad, accesible e inclusiva: “La rotonda está en uno de los accesos más importantes de la ciudad, da la bienvenida a quienes nos visitan, y a todos los que son de Jerez y retornan a su tierra. Una bienvenida con un doble mensaje, porque también supone que se está entrando en una ciudad que defiende la Escuela Pública porque defiende la libertad. Una rotonda que merece la Educación Pública y que está presidida por la bandera de nuestra ciudad”.</w:t>
      </w:r>
    </w:p>
    <w:p w:rsidR="00000000" w:rsidDel="00000000" w:rsidP="00000000" w:rsidRDefault="00000000" w:rsidRPr="00000000" w14:paraId="0000000A">
      <w:pPr>
        <w:jc w:val="both"/>
        <w:rPr>
          <w:rFonts w:ascii="Arial Narrow" w:cs="Arial Narrow" w:eastAsia="Arial Narrow" w:hAnsi="Arial Narrow"/>
          <w:color w:val="242424"/>
          <w:sz w:val="26"/>
          <w:szCs w:val="26"/>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Fonts w:ascii="Arial Narrow" w:cs="Arial Narrow" w:eastAsia="Arial Narrow" w:hAnsi="Arial Narrow"/>
          <w:color w:val="242424"/>
          <w:sz w:val="26"/>
          <w:szCs w:val="26"/>
          <w:rtl w:val="0"/>
        </w:rPr>
        <w:t xml:space="preserve">“Hemos hecho esta acto porque lo hemos elegido libremente, y la libertad es un valor que se enseña a través de la educación. Son diez años, me decía Lola, de ‘Marea Verde’, los que se llevaba pidiendo una rotonda para reconocer a la Educación Pública en la ciudad. Pues hoy estamos aquí, y me llena extraordinariamente de orgullo poder celebrar esta inauguración de la rotonda en respuesta a esa libertad”, ha destacado Mª José García-Pelayo. </w:t>
      </w: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D">
      <w:pPr>
        <w:jc w:val="both"/>
        <w:rPr>
          <w:rFonts w:ascii="Quattrocento Sans" w:cs="Quattrocento Sans" w:eastAsia="Quattrocento Sans" w:hAnsi="Quattrocento Sans"/>
          <w:color w:val="242424"/>
          <w:sz w:val="23"/>
          <w:szCs w:val="23"/>
        </w:rPr>
      </w:pPr>
      <w:r w:rsidDel="00000000" w:rsidR="00000000" w:rsidRPr="00000000">
        <w:rPr>
          <w:rFonts w:ascii="Arial Narrow" w:cs="Arial Narrow" w:eastAsia="Arial Narrow" w:hAnsi="Arial Narrow"/>
          <w:color w:val="242424"/>
          <w:sz w:val="26"/>
          <w:szCs w:val="26"/>
          <w:rtl w:val="0"/>
        </w:rPr>
        <w:t xml:space="preserve">La iniciativa de dedicar un espacio destacado del callejero local a la enseñanza pública nació a propuesta de distintos colectivos educativos de la ciudad, integrados en Marea Verde Jerez. Durante años, estas organizaciones han trabajado para reconocer la importancia de la enseñanza en el progreso local y en la formación de generaciones de ciudadanos.</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color w:val="242424"/>
          <w:sz w:val="26"/>
          <w:szCs w:val="26"/>
        </w:rPr>
      </w:pPr>
      <w:r w:rsidDel="00000000" w:rsidR="00000000" w:rsidRPr="00000000">
        <w:rPr>
          <w:rFonts w:ascii="Arial Narrow" w:cs="Arial Narrow" w:eastAsia="Arial Narrow" w:hAnsi="Arial Narrow"/>
          <w:color w:val="242424"/>
          <w:sz w:val="26"/>
          <w:szCs w:val="26"/>
          <w:rtl w:val="0"/>
        </w:rPr>
        <w:t xml:space="preserve">En este sentido, García-Pelayo ha querido agradecer el impulso de la comunidad educativa: “Se está dando ejemplo con este gesto de unidad, una unidad que es un valor de nuestra democracia como avance de la sociedad. El Ayuntamiento, y este Gobierno municipal, es un aliado que defiende la educación pública” y ha elogiado el papel de la Universidad que “se ha involucrado en los proyectos más importantes de Jerez”.</w:t>
      </w:r>
    </w:p>
    <w:p w:rsidR="00000000" w:rsidDel="00000000" w:rsidP="00000000" w:rsidRDefault="00000000" w:rsidRPr="00000000" w14:paraId="00000010">
      <w:pPr>
        <w:jc w:val="both"/>
        <w:rPr>
          <w:rFonts w:ascii="Arial Narrow" w:cs="Arial Narrow" w:eastAsia="Arial Narrow" w:hAnsi="Arial Narrow"/>
          <w:color w:val="242424"/>
          <w:sz w:val="26"/>
          <w:szCs w:val="26"/>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color w:val="242424"/>
          <w:sz w:val="26"/>
          <w:szCs w:val="26"/>
        </w:rPr>
      </w:pPr>
      <w:r w:rsidDel="00000000" w:rsidR="00000000" w:rsidRPr="00000000">
        <w:rPr>
          <w:rFonts w:ascii="Arial Narrow" w:cs="Arial Narrow" w:eastAsia="Arial Narrow" w:hAnsi="Arial Narrow"/>
          <w:color w:val="242424"/>
          <w:sz w:val="26"/>
          <w:szCs w:val="26"/>
          <w:rtl w:val="0"/>
        </w:rPr>
        <w:t xml:space="preserve">Por su parte, el delegado territorial de Educación ha destacado que “la educación pública es un proyecto compartido y entre todos avanzamos hacia el reto de la excelencia educativa, esta rotonda es una conexión entre todos como símbolo”. </w:t>
      </w:r>
    </w:p>
    <w:p w:rsidR="00000000" w:rsidDel="00000000" w:rsidP="00000000" w:rsidRDefault="00000000" w:rsidRPr="00000000" w14:paraId="00000012">
      <w:pPr>
        <w:jc w:val="both"/>
        <w:rPr>
          <w:rFonts w:ascii="Arial Narrow" w:cs="Arial Narrow" w:eastAsia="Arial Narrow" w:hAnsi="Arial Narrow"/>
          <w:color w:val="242424"/>
          <w:sz w:val="26"/>
          <w:szCs w:val="26"/>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color w:val="242424"/>
          <w:sz w:val="26"/>
          <w:szCs w:val="26"/>
        </w:rPr>
      </w:pPr>
      <w:r w:rsidDel="00000000" w:rsidR="00000000" w:rsidRPr="00000000">
        <w:rPr>
          <w:rFonts w:ascii="Arial Narrow" w:cs="Arial Narrow" w:eastAsia="Arial Narrow" w:hAnsi="Arial Narrow"/>
          <w:color w:val="242424"/>
          <w:sz w:val="26"/>
          <w:szCs w:val="26"/>
          <w:rtl w:val="0"/>
        </w:rPr>
        <w:t xml:space="preserve">Lola Saraza, en representación de la Marea Verde, ha subrayado que “la rotulación de nuestras calles es un símbolo de memoria y de afirmación en valores compartidos. Para nosotras y nosotros es un día de celebración y homenaje, y de reivindicación. La Educación Pública ha sido motor de la cohesión y de la modernización de la España contemporánea y debe ser una prioridad política, es un derecho universal para la creación de una identidad colectiva” coincidiendo con Albert Bitoden en que “la escuela pública crea proyectos de vida y genera oportunidades. La Educación Pública conecta caminos porque facilita la generación de oportunidades para todos. Una ciudad que apuesta por la educación es una ciudad que apuesta por la igualdad de oportunidades”.</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color w:val="242424"/>
          <w:sz w:val="26"/>
          <w:szCs w:val="26"/>
        </w:rPr>
      </w:pPr>
      <w:r w:rsidDel="00000000" w:rsidR="00000000" w:rsidRPr="00000000">
        <w:rPr>
          <w:rFonts w:ascii="Arial Narrow" w:cs="Arial Narrow" w:eastAsia="Arial Narrow" w:hAnsi="Arial Narrow"/>
          <w:color w:val="242424"/>
          <w:sz w:val="26"/>
          <w:szCs w:val="26"/>
          <w:rtl w:val="0"/>
        </w:rPr>
        <w:t xml:space="preserve">La creación y denominación de la ‘Rotonda de la Escuela Pública’ persigue consolidar varios objetivos: reconocer la labor desarrollada por los centros educativos públicos de Jerez, poner en valor el trabajo incondicional de docentes, equipos directivos, personal de administración y servicios, alumnado y familias, visibilizar la importancia de la educación pública como el mayor elemento de cohesión social, reforzar los valores de igualdad, inclusión y participación ciudadana y crear un espacio simbólico que pase a formar parte del patrimonio educativo e histórico de la ciudad.</w:t>
      </w:r>
    </w:p>
    <w:p w:rsidR="00000000" w:rsidDel="00000000" w:rsidP="00000000" w:rsidRDefault="00000000" w:rsidRPr="00000000" w14:paraId="00000016">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6"/>
          <w:szCs w:val="26"/>
          <w:u w:val="none"/>
          <w:shd w:fill="auto" w:val="clear"/>
          <w:vertAlign w:val="baseline"/>
          <w:rtl w:val="0"/>
        </w:rPr>
        <w:t xml:space="preserve">La historia reciente de Jerez no puede entenderse sin el desarrollo de su red de centros educativos públicos. A lo largo de las últimas décadas, la escuela pública ha permitido garantizar el acceso a la educación de miles de niños, niñas y jóvenes, independientemente de su situación económica o social. Además de su dimensión educativa, los centros públicos han desempeñado un papel fundamental en la vida de los barrios, convirtiéndose en espacios de encuentro, participación y convivencia, influyendo de manera decisiva en la evolución de la ciudad y en la generación de una sociedad más preparada, participativa y cohesionada.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Se adjunta fotografía y enlace de audio: </w:t>
      </w:r>
    </w:p>
    <w:p w:rsidR="00000000" w:rsidDel="00000000" w:rsidP="00000000" w:rsidRDefault="00000000" w:rsidRPr="00000000" w14:paraId="0000001A">
      <w:pPr>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https://www.transfernow.net/dl/20260615bx00IAby</w:t>
      </w:r>
    </w:p>
    <w:sectPr>
      <w:headerReference r:id="rId6" w:type="default"/>
      <w:headerReference r:id="rId7" w:type="first"/>
      <w:headerReference r:id="rId8" w:type="even"/>
      <w:pgSz w:h="16838" w:w="11906" w:orient="portrait"/>
      <w:pgMar w:bottom="1417" w:top="1417"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erif"/>
  <w:font w:name="Microsoft Yahei"/>
  <w:font w:name="Liberation Sans"/>
  <w:font w:name="Arial Narrow"/>
  <w:font w:name="Quattrocento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593465" cy="816610"/>
          <wp:effectExtent b="0" l="0" r="0" t="0"/>
          <wp:docPr id="1" name="image1.png"/>
          <a:graphic>
            <a:graphicData uri="http://schemas.openxmlformats.org/drawingml/2006/picture">
              <pic:pic>
                <pic:nvPicPr>
                  <pic:cNvPr id="0" name="image1.png"/>
                  <pic:cNvPicPr preferRelativeResize="0"/>
                </pic:nvPicPr>
                <pic:blipFill>
                  <a:blip r:embed="rId1"/>
                  <a:srcRect b="0" l="36677" r="-4" t="0"/>
                  <a:stretch>
                    <a:fillRect/>
                  </a:stretch>
                </pic:blipFill>
                <pic:spPr>
                  <a:xfrm>
                    <a:off x="0" y="0"/>
                    <a:ext cx="3593465" cy="81661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593465" cy="816610"/>
          <wp:effectExtent b="0" l="0" r="0" t="0"/>
          <wp:docPr id="2" name="image1.png"/>
          <a:graphic>
            <a:graphicData uri="http://schemas.openxmlformats.org/drawingml/2006/picture">
              <pic:pic>
                <pic:nvPicPr>
                  <pic:cNvPr id="0" name="image1.png"/>
                  <pic:cNvPicPr preferRelativeResize="0"/>
                </pic:nvPicPr>
                <pic:blipFill>
                  <a:blip r:embed="rId1"/>
                  <a:srcRect b="0" l="36677" r="-4" t="0"/>
                  <a:stretch>
                    <a:fillRect/>
                  </a:stretch>
                </pic:blipFill>
                <pic:spPr>
                  <a:xfrm>
                    <a:off x="0" y="0"/>
                    <a:ext cx="3593465" cy="81661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Liberation Serif" w:cs="Liberation Serif" w:eastAsia="Liberation Serif" w:hAnsi="Liberation Serif"/>
      <w:b w:val="1"/>
      <w:bCs w:val="1"/>
      <w:sz w:val="48"/>
      <w:szCs w:val="48"/>
    </w:rPr>
  </w:style>
  <w:style w:type="paragraph" w:styleId="Heading2">
    <w:name w:val="heading 2"/>
    <w:basedOn w:val="Normal"/>
    <w:next w:val="Normal"/>
    <w:pPr>
      <w:spacing w:after="80" w:before="320" w:line="360" w:lineRule="auto"/>
    </w:pPr>
    <w:rPr>
      <w:rFonts w:ascii="Arial" w:cs="Arial" w:eastAsia="Arial" w:hAnsi="Arial"/>
      <w:b w:val="1"/>
      <w:bCs w:val="1"/>
      <w:color w:val="000000"/>
      <w:sz w:val="32"/>
      <w:szCs w:val="32"/>
    </w:rPr>
  </w:style>
  <w:style w:type="paragraph" w:styleId="Heading3">
    <w:name w:val="heading 3"/>
    <w:basedOn w:val="Normal"/>
    <w:next w:val="Normal"/>
    <w:pPr>
      <w:keepNext w:val="1"/>
      <w:keepLines w:val="1"/>
      <w:spacing w:before="40" w:lineRule="auto"/>
    </w:pPr>
    <w:rPr>
      <w:rFonts w:ascii="Arial" w:cs="Arial" w:eastAsia="Arial" w:hAnsi="Arial"/>
      <w:color w:val="0b5101"/>
    </w:rPr>
  </w:style>
  <w:style w:type="paragraph" w:styleId="Heading4">
    <w:name w:val="heading 4"/>
    <w:basedOn w:val="Normal"/>
    <w:next w:val="Normal"/>
    <w:pPr>
      <w:keepNext w:val="1"/>
      <w:spacing w:after="120" w:before="120" w:lineRule="auto"/>
    </w:pPr>
    <w:rPr>
      <w:rFonts w:ascii="Liberation Serif" w:cs="Liberation Serif" w:eastAsia="Liberation Serif" w:hAnsi="Liberation Serif"/>
      <w:b w:val="1"/>
      <w:bCs w:val="1"/>
      <w:sz w:val="24"/>
      <w:szCs w:val="24"/>
    </w:rPr>
  </w:style>
  <w:style w:type="paragraph" w:styleId="Heading5">
    <w:name w:val="heading 5"/>
    <w:basedOn w:val="Normal"/>
    <w:next w:val="Normal"/>
    <w:pPr>
      <w:spacing w:after="40" w:before="80" w:lineRule="auto"/>
    </w:pPr>
    <w:rPr>
      <w:rFonts w:ascii="Microsoft Yahei" w:cs="Microsoft Yahei" w:eastAsia="Microsoft Yahei" w:hAnsi="Microsoft Yahei"/>
      <w:color w:val="000000"/>
    </w:rPr>
  </w:style>
  <w:style w:type="paragraph" w:styleId="Heading6">
    <w:name w:val="heading 6"/>
    <w:basedOn w:val="Normal"/>
    <w:next w:val="Normal"/>
    <w:pPr>
      <w:spacing w:before="40" w:lineRule="auto"/>
    </w:pPr>
    <w:rPr>
      <w:rFonts w:ascii="Microsoft Yahei" w:cs="Microsoft Yahei" w:eastAsia="Microsoft Yahei" w:hAnsi="Microsoft Yahei"/>
      <w:color w:val="00000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spacing w:after="120" w:before="240" w:lineRule="auto"/>
    </w:pPr>
    <w:rPr>
      <w:rFonts w:ascii="Liberation Sans" w:cs="Liberation Sans" w:eastAsia="Liberation Sans" w:hAnsi="Liberation Sans"/>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