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730" w:rsidRDefault="005211C6">
      <w:pPr>
        <w:rPr>
          <w:rStyle w:val="Textoennegrita"/>
          <w:rFonts w:ascii="Arial Narrow" w:hAnsi="Arial Narrow"/>
          <w:sz w:val="40"/>
          <w:szCs w:val="40"/>
        </w:rPr>
      </w:pPr>
      <w:proofErr w:type="spellStart"/>
      <w:r>
        <w:rPr>
          <w:rStyle w:val="Textoennegrita"/>
          <w:rFonts w:ascii="Arial Narrow" w:hAnsi="Arial Narrow"/>
          <w:sz w:val="40"/>
          <w:szCs w:val="40"/>
        </w:rPr>
        <w:t>Comujesa</w:t>
      </w:r>
      <w:proofErr w:type="spellEnd"/>
      <w:r>
        <w:rPr>
          <w:rStyle w:val="Textoennegrita"/>
          <w:rFonts w:ascii="Arial Narrow" w:hAnsi="Arial Narrow"/>
          <w:sz w:val="40"/>
          <w:szCs w:val="40"/>
        </w:rPr>
        <w:t xml:space="preserve"> se muestra optimista </w:t>
      </w:r>
      <w:r w:rsidR="00E02DFF">
        <w:rPr>
          <w:rStyle w:val="Textoennegrita"/>
          <w:rFonts w:ascii="Arial Narrow" w:hAnsi="Arial Narrow"/>
          <w:sz w:val="40"/>
          <w:szCs w:val="40"/>
        </w:rPr>
        <w:t xml:space="preserve">para </w:t>
      </w:r>
      <w:r>
        <w:rPr>
          <w:rStyle w:val="Textoennegrita"/>
          <w:rFonts w:ascii="Arial Narrow" w:hAnsi="Arial Narrow"/>
          <w:sz w:val="40"/>
          <w:szCs w:val="40"/>
        </w:rPr>
        <w:t xml:space="preserve">2026 tras un respaldo económico que contrapone las dificultades sufridas en 2025 </w:t>
      </w:r>
    </w:p>
    <w:p w:rsidR="005211C6" w:rsidRDefault="005211C6">
      <w:pPr>
        <w:rPr>
          <w:rStyle w:val="Textoennegrita"/>
          <w:rFonts w:ascii="Arial Narrow" w:hAnsi="Arial Narrow"/>
          <w:sz w:val="40"/>
          <w:szCs w:val="40"/>
        </w:rPr>
      </w:pPr>
    </w:p>
    <w:p w:rsidR="005211C6" w:rsidRPr="005211C6" w:rsidRDefault="005211C6">
      <w:pPr>
        <w:rPr>
          <w:b/>
          <w:sz w:val="22"/>
        </w:rPr>
      </w:pPr>
      <w:r w:rsidRPr="005211C6">
        <w:rPr>
          <w:rStyle w:val="Textoennegrita"/>
          <w:rFonts w:ascii="Arial Narrow" w:hAnsi="Arial Narrow"/>
          <w:b w:val="0"/>
          <w:sz w:val="36"/>
          <w:szCs w:val="40"/>
        </w:rPr>
        <w:t xml:space="preserve">La imposición del Gobierno Central decretando una subida salarial obligatoria del 2,5% sin aportar financiación para ello condiciona las </w:t>
      </w:r>
      <w:r w:rsidR="00A161EC">
        <w:rPr>
          <w:rStyle w:val="Textoennegrita"/>
          <w:rFonts w:ascii="Arial Narrow" w:hAnsi="Arial Narrow"/>
          <w:b w:val="0"/>
          <w:sz w:val="36"/>
          <w:szCs w:val="40"/>
        </w:rPr>
        <w:t>cuentas del pasado año</w:t>
      </w:r>
      <w:bookmarkStart w:id="0" w:name="_GoBack"/>
      <w:bookmarkEnd w:id="0"/>
    </w:p>
    <w:p w:rsidR="007F5730" w:rsidRDefault="007F5730">
      <w:pPr>
        <w:rPr>
          <w:rFonts w:ascii="Arial Narrow" w:hAnsi="Arial Narrow"/>
        </w:rPr>
      </w:pPr>
    </w:p>
    <w:p w:rsidR="005211C6" w:rsidRDefault="00272C69" w:rsidP="00E02DFF">
      <w:pPr>
        <w:jc w:val="both"/>
        <w:rPr>
          <w:rStyle w:val="Textoennegrita"/>
          <w:rFonts w:ascii="Arial Narrow" w:hAnsi="Arial Narrow"/>
          <w:b w:val="0"/>
          <w:bCs w:val="0"/>
          <w:sz w:val="26"/>
          <w:szCs w:val="26"/>
        </w:rPr>
      </w:pPr>
      <w:r>
        <w:rPr>
          <w:rStyle w:val="Textoennegrita"/>
          <w:rFonts w:ascii="Arial Narrow" w:hAnsi="Arial Narrow"/>
          <w:sz w:val="26"/>
          <w:szCs w:val="26"/>
        </w:rPr>
        <w:t>20</w:t>
      </w:r>
      <w:r w:rsidR="003240E8">
        <w:rPr>
          <w:rStyle w:val="Textoennegrita"/>
          <w:rFonts w:ascii="Arial Narrow" w:hAnsi="Arial Narrow"/>
          <w:sz w:val="26"/>
          <w:szCs w:val="26"/>
        </w:rPr>
        <w:t xml:space="preserve"> de junio de 2026</w:t>
      </w:r>
      <w:r w:rsidR="003240E8">
        <w:rPr>
          <w:rStyle w:val="Textoennegrita"/>
          <w:rFonts w:ascii="Arial Narrow" w:hAnsi="Arial Narrow"/>
          <w:b w:val="0"/>
          <w:bCs w:val="0"/>
          <w:sz w:val="26"/>
          <w:szCs w:val="26"/>
        </w:rPr>
        <w:t xml:space="preserve">. </w:t>
      </w:r>
      <w:proofErr w:type="spellStart"/>
      <w:r w:rsidR="005211C6">
        <w:rPr>
          <w:rStyle w:val="Textoennegrita"/>
          <w:rFonts w:ascii="Arial Narrow" w:hAnsi="Arial Narrow"/>
          <w:b w:val="0"/>
          <w:bCs w:val="0"/>
          <w:sz w:val="26"/>
          <w:szCs w:val="26"/>
        </w:rPr>
        <w:t>Comujesa</w:t>
      </w:r>
      <w:proofErr w:type="spellEnd"/>
      <w:r w:rsidR="005211C6">
        <w:rPr>
          <w:rStyle w:val="Textoennegrita"/>
          <w:rFonts w:ascii="Arial Narrow" w:hAnsi="Arial Narrow"/>
          <w:b w:val="0"/>
          <w:bCs w:val="0"/>
          <w:sz w:val="26"/>
          <w:szCs w:val="26"/>
        </w:rPr>
        <w:t xml:space="preserve"> tie</w:t>
      </w:r>
      <w:r w:rsidR="00E02DFF">
        <w:rPr>
          <w:rStyle w:val="Textoennegrita"/>
          <w:rFonts w:ascii="Arial Narrow" w:hAnsi="Arial Narrow"/>
          <w:b w:val="0"/>
          <w:bCs w:val="0"/>
          <w:sz w:val="26"/>
          <w:szCs w:val="26"/>
        </w:rPr>
        <w:t xml:space="preserve">ne previsto celebrar este lunes un Consejo de Administración en el que se formularán las cuentas de 2025, además de la aprobación de la creación de 16 plazas de Coordinación del Servicio de Atención a Domicilio. </w:t>
      </w:r>
    </w:p>
    <w:p w:rsidR="00E02DFF" w:rsidRDefault="00E02DFF" w:rsidP="00E02DFF">
      <w:pPr>
        <w:jc w:val="both"/>
        <w:rPr>
          <w:rStyle w:val="Textoennegrita"/>
          <w:rFonts w:ascii="Arial Narrow" w:hAnsi="Arial Narrow"/>
          <w:b w:val="0"/>
          <w:bCs w:val="0"/>
          <w:sz w:val="26"/>
          <w:szCs w:val="26"/>
        </w:rPr>
      </w:pPr>
    </w:p>
    <w:p w:rsidR="00E02DFF" w:rsidRDefault="00272C69" w:rsidP="00E02DFF">
      <w:pPr>
        <w:jc w:val="both"/>
        <w:rPr>
          <w:rStyle w:val="Textoennegrita"/>
          <w:rFonts w:ascii="Arial Narrow" w:hAnsi="Arial Narrow"/>
          <w:b w:val="0"/>
          <w:bCs w:val="0"/>
          <w:sz w:val="26"/>
          <w:szCs w:val="26"/>
        </w:rPr>
      </w:pPr>
      <w:r>
        <w:rPr>
          <w:rStyle w:val="Textoennegrita"/>
          <w:rFonts w:ascii="Arial Narrow" w:hAnsi="Arial Narrow"/>
          <w:b w:val="0"/>
          <w:bCs w:val="0"/>
          <w:sz w:val="26"/>
          <w:szCs w:val="26"/>
        </w:rPr>
        <w:t xml:space="preserve">Desde </w:t>
      </w:r>
      <w:proofErr w:type="spellStart"/>
      <w:r>
        <w:rPr>
          <w:rStyle w:val="Textoennegrita"/>
          <w:rFonts w:ascii="Arial Narrow" w:hAnsi="Arial Narrow"/>
          <w:b w:val="0"/>
          <w:bCs w:val="0"/>
          <w:sz w:val="26"/>
          <w:szCs w:val="26"/>
        </w:rPr>
        <w:t>Comujesa</w:t>
      </w:r>
      <w:proofErr w:type="spellEnd"/>
      <w:r>
        <w:rPr>
          <w:rStyle w:val="Textoennegrita"/>
          <w:rFonts w:ascii="Arial Narrow" w:hAnsi="Arial Narrow"/>
          <w:b w:val="0"/>
          <w:bCs w:val="0"/>
          <w:sz w:val="26"/>
          <w:szCs w:val="26"/>
        </w:rPr>
        <w:t xml:space="preserve"> se</w:t>
      </w:r>
      <w:r w:rsidR="00E02DFF">
        <w:rPr>
          <w:rStyle w:val="Textoennegrita"/>
          <w:rFonts w:ascii="Arial Narrow" w:hAnsi="Arial Narrow"/>
          <w:b w:val="0"/>
          <w:bCs w:val="0"/>
          <w:sz w:val="26"/>
          <w:szCs w:val="26"/>
        </w:rPr>
        <w:t xml:space="preserve"> ha trasladado el optimismo de la </w:t>
      </w:r>
      <w:r w:rsidR="00FF09B5">
        <w:rPr>
          <w:rStyle w:val="Textoennegrita"/>
          <w:rFonts w:ascii="Arial Narrow" w:hAnsi="Arial Narrow"/>
          <w:b w:val="0"/>
          <w:bCs w:val="0"/>
          <w:sz w:val="26"/>
          <w:szCs w:val="26"/>
        </w:rPr>
        <w:t>empresa</w:t>
      </w:r>
      <w:r w:rsidR="00E02DFF">
        <w:rPr>
          <w:rStyle w:val="Textoennegrita"/>
          <w:rFonts w:ascii="Arial Narrow" w:hAnsi="Arial Narrow"/>
          <w:b w:val="0"/>
          <w:bCs w:val="0"/>
          <w:sz w:val="26"/>
          <w:szCs w:val="26"/>
        </w:rPr>
        <w:t xml:space="preserve"> pública de cara a este año 2026, cuyos indicadores invitan a ello, como lo demuestra la subida del precio/hora de la Ayuda a Domicilio para este año por parte de la Junta de Andalucía, aprobándose el pasado 15 de junio en Junta de Gobierno Local la modificación del encargo de gestión e incremento del presupuesto municipal en favor de </w:t>
      </w:r>
      <w:proofErr w:type="spellStart"/>
      <w:r w:rsidR="00E02DFF">
        <w:rPr>
          <w:rStyle w:val="Textoennegrita"/>
          <w:rFonts w:ascii="Arial Narrow" w:hAnsi="Arial Narrow"/>
          <w:b w:val="0"/>
          <w:bCs w:val="0"/>
          <w:sz w:val="26"/>
          <w:szCs w:val="26"/>
        </w:rPr>
        <w:t>Comujesa</w:t>
      </w:r>
      <w:proofErr w:type="spellEnd"/>
      <w:r w:rsidR="00E02DFF">
        <w:rPr>
          <w:rStyle w:val="Textoennegrita"/>
          <w:rFonts w:ascii="Arial Narrow" w:hAnsi="Arial Narrow"/>
          <w:b w:val="0"/>
          <w:bCs w:val="0"/>
          <w:sz w:val="26"/>
          <w:szCs w:val="26"/>
        </w:rPr>
        <w:t xml:space="preserve"> en 2,5 millones más en 2026, por lo que serán casi 19 millones de euros entre 2026 y 2028. </w:t>
      </w:r>
    </w:p>
    <w:p w:rsidR="00E02DFF" w:rsidRDefault="00E02DFF" w:rsidP="00E02DFF">
      <w:pPr>
        <w:jc w:val="both"/>
        <w:rPr>
          <w:rStyle w:val="Textoennegrita"/>
          <w:rFonts w:ascii="Arial Narrow" w:hAnsi="Arial Narrow"/>
          <w:b w:val="0"/>
          <w:bCs w:val="0"/>
          <w:sz w:val="26"/>
          <w:szCs w:val="26"/>
        </w:rPr>
      </w:pPr>
    </w:p>
    <w:p w:rsidR="00E02DFF" w:rsidRDefault="00E02DFF" w:rsidP="00E02DFF">
      <w:pPr>
        <w:jc w:val="both"/>
        <w:rPr>
          <w:rStyle w:val="Textoennegrita"/>
          <w:rFonts w:ascii="Arial Narrow" w:hAnsi="Arial Narrow"/>
          <w:b w:val="0"/>
          <w:bCs w:val="0"/>
          <w:sz w:val="26"/>
          <w:szCs w:val="26"/>
        </w:rPr>
      </w:pPr>
      <w:r>
        <w:rPr>
          <w:rStyle w:val="Textoennegrita"/>
          <w:rFonts w:ascii="Arial Narrow" w:hAnsi="Arial Narrow"/>
          <w:b w:val="0"/>
          <w:bCs w:val="0"/>
          <w:sz w:val="26"/>
          <w:szCs w:val="26"/>
        </w:rPr>
        <w:t>A ello hay que sumar más recursos municipales que “vienen de camino”, tales como el 1,5 millones de euros para la empresa con las nuevas entregas a cuenta de la Participación en los Ingresos de</w:t>
      </w:r>
      <w:r w:rsidR="000A35B2">
        <w:rPr>
          <w:rStyle w:val="Textoennegrita"/>
          <w:rFonts w:ascii="Arial Narrow" w:hAnsi="Arial Narrow"/>
          <w:b w:val="0"/>
          <w:bCs w:val="0"/>
          <w:sz w:val="26"/>
          <w:szCs w:val="26"/>
        </w:rPr>
        <w:t xml:space="preserve">l Estado (PIE), el incremento de la aportación a </w:t>
      </w:r>
      <w:proofErr w:type="spellStart"/>
      <w:r w:rsidR="000A35B2">
        <w:rPr>
          <w:rStyle w:val="Textoennegrita"/>
          <w:rFonts w:ascii="Arial Narrow" w:hAnsi="Arial Narrow"/>
          <w:b w:val="0"/>
          <w:bCs w:val="0"/>
          <w:sz w:val="26"/>
          <w:szCs w:val="26"/>
        </w:rPr>
        <w:t>Comujesa</w:t>
      </w:r>
      <w:proofErr w:type="spellEnd"/>
      <w:r w:rsidR="000A35B2">
        <w:rPr>
          <w:rStyle w:val="Textoennegrita"/>
          <w:rFonts w:ascii="Arial Narrow" w:hAnsi="Arial Narrow"/>
          <w:b w:val="0"/>
          <w:bCs w:val="0"/>
          <w:sz w:val="26"/>
          <w:szCs w:val="26"/>
        </w:rPr>
        <w:t xml:space="preserve"> por parte del Ayuntamiento por el reintegro de intereses de los 4,1 millones recuperados por ganar un juicio </w:t>
      </w:r>
      <w:r w:rsidR="00272C69">
        <w:rPr>
          <w:rStyle w:val="Textoennegrita"/>
          <w:rFonts w:ascii="Arial Narrow" w:hAnsi="Arial Narrow"/>
          <w:b w:val="0"/>
          <w:bCs w:val="0"/>
          <w:sz w:val="26"/>
          <w:szCs w:val="26"/>
        </w:rPr>
        <w:t>en el que se le devuelve el IVA</w:t>
      </w:r>
      <w:r w:rsidR="000A35B2">
        <w:rPr>
          <w:rStyle w:val="Textoennegrita"/>
          <w:rFonts w:ascii="Arial Narrow" w:hAnsi="Arial Narrow"/>
          <w:b w:val="0"/>
          <w:bCs w:val="0"/>
          <w:sz w:val="26"/>
          <w:szCs w:val="26"/>
        </w:rPr>
        <w:t xml:space="preserve"> y el acceso al mecanismo de pago a proveedores que reducirá la deuda a corto plazo en 1,7 millones. </w:t>
      </w:r>
    </w:p>
    <w:p w:rsidR="000A35B2" w:rsidRDefault="000A35B2" w:rsidP="00E02DFF">
      <w:pPr>
        <w:jc w:val="both"/>
        <w:rPr>
          <w:rStyle w:val="Textoennegrita"/>
          <w:rFonts w:ascii="Arial Narrow" w:hAnsi="Arial Narrow"/>
          <w:b w:val="0"/>
          <w:bCs w:val="0"/>
          <w:sz w:val="26"/>
          <w:szCs w:val="26"/>
        </w:rPr>
      </w:pPr>
    </w:p>
    <w:p w:rsidR="000A35B2" w:rsidRDefault="000A35B2" w:rsidP="00E02DFF">
      <w:pPr>
        <w:jc w:val="both"/>
        <w:rPr>
          <w:rStyle w:val="Textoennegrita"/>
          <w:rFonts w:ascii="Arial Narrow" w:hAnsi="Arial Narrow"/>
          <w:b w:val="0"/>
          <w:bCs w:val="0"/>
          <w:sz w:val="26"/>
          <w:szCs w:val="26"/>
        </w:rPr>
      </w:pPr>
      <w:r>
        <w:rPr>
          <w:rStyle w:val="Textoennegrita"/>
          <w:rFonts w:ascii="Arial Narrow" w:hAnsi="Arial Narrow"/>
          <w:b w:val="0"/>
          <w:bCs w:val="0"/>
          <w:sz w:val="26"/>
          <w:szCs w:val="26"/>
        </w:rPr>
        <w:t xml:space="preserve">Además, la incorporación de los nuevos 25 autobuses híbridos a finales de año, más los otros 25 previstos durante este 2026, además de la adjudicación del nuevo sistema de </w:t>
      </w:r>
      <w:proofErr w:type="spellStart"/>
      <w:r>
        <w:rPr>
          <w:rStyle w:val="Textoennegrita"/>
          <w:rFonts w:ascii="Arial Narrow" w:hAnsi="Arial Narrow"/>
          <w:b w:val="0"/>
          <w:bCs w:val="0"/>
          <w:sz w:val="26"/>
          <w:szCs w:val="26"/>
        </w:rPr>
        <w:t>ticketing</w:t>
      </w:r>
      <w:proofErr w:type="spellEnd"/>
      <w:r>
        <w:rPr>
          <w:rStyle w:val="Textoennegrita"/>
          <w:rFonts w:ascii="Arial Narrow" w:hAnsi="Arial Narrow"/>
          <w:b w:val="0"/>
          <w:bCs w:val="0"/>
          <w:sz w:val="26"/>
          <w:szCs w:val="26"/>
        </w:rPr>
        <w:t xml:space="preserve"> y el control de líneas</w:t>
      </w:r>
      <w:r w:rsidR="00272C69">
        <w:rPr>
          <w:rStyle w:val="Textoennegrita"/>
          <w:rFonts w:ascii="Arial Narrow" w:hAnsi="Arial Narrow"/>
          <w:b w:val="0"/>
          <w:bCs w:val="0"/>
          <w:sz w:val="26"/>
          <w:szCs w:val="26"/>
        </w:rPr>
        <w:t>,</w:t>
      </w:r>
      <w:r>
        <w:rPr>
          <w:rStyle w:val="Textoennegrita"/>
          <w:rFonts w:ascii="Arial Narrow" w:hAnsi="Arial Narrow"/>
          <w:b w:val="0"/>
          <w:bCs w:val="0"/>
          <w:sz w:val="26"/>
          <w:szCs w:val="26"/>
        </w:rPr>
        <w:t xml:space="preserve"> reduce</w:t>
      </w:r>
      <w:r w:rsidR="00272C69">
        <w:rPr>
          <w:rStyle w:val="Textoennegrita"/>
          <w:rFonts w:ascii="Arial Narrow" w:hAnsi="Arial Narrow"/>
          <w:b w:val="0"/>
          <w:bCs w:val="0"/>
          <w:sz w:val="26"/>
          <w:szCs w:val="26"/>
        </w:rPr>
        <w:t xml:space="preserve"> ya</w:t>
      </w:r>
      <w:r>
        <w:rPr>
          <w:rStyle w:val="Textoennegrita"/>
          <w:rFonts w:ascii="Arial Narrow" w:hAnsi="Arial Narrow"/>
          <w:b w:val="0"/>
          <w:bCs w:val="0"/>
          <w:sz w:val="26"/>
          <w:szCs w:val="26"/>
        </w:rPr>
        <w:t xml:space="preserve"> el gasto en averías y ofrece una mayor recaudació</w:t>
      </w:r>
      <w:r w:rsidR="003240E8">
        <w:rPr>
          <w:rStyle w:val="Textoennegrita"/>
          <w:rFonts w:ascii="Arial Narrow" w:hAnsi="Arial Narrow"/>
          <w:b w:val="0"/>
          <w:bCs w:val="0"/>
          <w:sz w:val="26"/>
          <w:szCs w:val="26"/>
        </w:rPr>
        <w:t xml:space="preserve">n (sólo entre </w:t>
      </w:r>
      <w:r>
        <w:rPr>
          <w:rStyle w:val="Textoennegrita"/>
          <w:rFonts w:ascii="Arial Narrow" w:hAnsi="Arial Narrow"/>
          <w:b w:val="0"/>
          <w:bCs w:val="0"/>
          <w:sz w:val="26"/>
          <w:szCs w:val="26"/>
        </w:rPr>
        <w:t>enero</w:t>
      </w:r>
      <w:r w:rsidR="003240E8">
        <w:rPr>
          <w:rStyle w:val="Textoennegrita"/>
          <w:rFonts w:ascii="Arial Narrow" w:hAnsi="Arial Narrow"/>
          <w:b w:val="0"/>
          <w:bCs w:val="0"/>
          <w:sz w:val="26"/>
          <w:szCs w:val="26"/>
        </w:rPr>
        <w:t xml:space="preserve"> y abril de este año</w:t>
      </w:r>
      <w:r>
        <w:rPr>
          <w:rStyle w:val="Textoennegrita"/>
          <w:rFonts w:ascii="Arial Narrow" w:hAnsi="Arial Narrow"/>
          <w:b w:val="0"/>
          <w:bCs w:val="0"/>
          <w:sz w:val="26"/>
          <w:szCs w:val="26"/>
        </w:rPr>
        <w:t xml:space="preserve"> se ha incrementado un 36%) y un mejor servicio y mayor fidelidad del ciudadano al transporte público. </w:t>
      </w:r>
    </w:p>
    <w:p w:rsidR="000A35B2" w:rsidRDefault="000A35B2" w:rsidP="00E02DFF">
      <w:pPr>
        <w:jc w:val="both"/>
        <w:rPr>
          <w:rStyle w:val="Textoennegrita"/>
          <w:rFonts w:ascii="Arial Narrow" w:hAnsi="Arial Narrow"/>
          <w:b w:val="0"/>
          <w:bCs w:val="0"/>
          <w:sz w:val="26"/>
          <w:szCs w:val="26"/>
        </w:rPr>
      </w:pPr>
    </w:p>
    <w:p w:rsidR="000A35B2" w:rsidRDefault="000A35B2" w:rsidP="00E02DFF">
      <w:pPr>
        <w:jc w:val="both"/>
        <w:rPr>
          <w:rStyle w:val="Textoennegrita"/>
          <w:rFonts w:ascii="Arial Narrow" w:hAnsi="Arial Narrow"/>
          <w:b w:val="0"/>
          <w:bCs w:val="0"/>
          <w:sz w:val="26"/>
          <w:szCs w:val="26"/>
        </w:rPr>
      </w:pPr>
      <w:r>
        <w:rPr>
          <w:rStyle w:val="Textoennegrita"/>
          <w:rFonts w:ascii="Arial Narrow" w:hAnsi="Arial Narrow"/>
          <w:b w:val="0"/>
          <w:bCs w:val="0"/>
          <w:sz w:val="26"/>
          <w:szCs w:val="26"/>
        </w:rPr>
        <w:t xml:space="preserve">Todo ello compensará el resultado negativo de 1,85 millones de euros que ha arrojado el 2025, principalmente por el decreto impuesto por el Gobierno Central de Pedro Sánchez de una subida salarial obligatoria del 2,5% que lo hizo sin aportar financiación alguna para pagarla. </w:t>
      </w:r>
    </w:p>
    <w:p w:rsidR="000A35B2" w:rsidRDefault="000A35B2" w:rsidP="00E02DFF">
      <w:pPr>
        <w:jc w:val="both"/>
        <w:rPr>
          <w:rStyle w:val="Textoennegrita"/>
          <w:rFonts w:ascii="Arial Narrow" w:hAnsi="Arial Narrow"/>
          <w:b w:val="0"/>
          <w:bCs w:val="0"/>
          <w:sz w:val="26"/>
          <w:szCs w:val="26"/>
        </w:rPr>
      </w:pPr>
    </w:p>
    <w:p w:rsidR="000A35B2" w:rsidRDefault="000A35B2" w:rsidP="00E02DFF">
      <w:pPr>
        <w:jc w:val="both"/>
        <w:rPr>
          <w:rStyle w:val="Textoennegrita"/>
          <w:rFonts w:ascii="Arial Narrow" w:hAnsi="Arial Narrow"/>
          <w:b w:val="0"/>
          <w:bCs w:val="0"/>
          <w:sz w:val="26"/>
          <w:szCs w:val="26"/>
        </w:rPr>
      </w:pPr>
      <w:r>
        <w:rPr>
          <w:rStyle w:val="Textoennegrita"/>
          <w:rFonts w:ascii="Arial Narrow" w:hAnsi="Arial Narrow"/>
          <w:b w:val="0"/>
          <w:bCs w:val="0"/>
          <w:sz w:val="26"/>
          <w:szCs w:val="26"/>
        </w:rPr>
        <w:t xml:space="preserve">Esta subida ha supuesto un coste de 1,04 millones de euros que ha condicionado el curso, ya que </w:t>
      </w:r>
      <w:r w:rsidR="00FF09B5">
        <w:rPr>
          <w:rStyle w:val="Textoennegrita"/>
          <w:rFonts w:ascii="Arial Narrow" w:hAnsi="Arial Narrow"/>
          <w:b w:val="0"/>
          <w:bCs w:val="0"/>
          <w:sz w:val="26"/>
          <w:szCs w:val="26"/>
        </w:rPr>
        <w:t xml:space="preserve">hasta la imposición de este decreto, </w:t>
      </w:r>
      <w:proofErr w:type="spellStart"/>
      <w:r w:rsidR="00FF09B5">
        <w:rPr>
          <w:rStyle w:val="Textoennegrita"/>
          <w:rFonts w:ascii="Arial Narrow" w:hAnsi="Arial Narrow"/>
          <w:b w:val="0"/>
          <w:bCs w:val="0"/>
          <w:sz w:val="26"/>
          <w:szCs w:val="26"/>
        </w:rPr>
        <w:t>Comujesa</w:t>
      </w:r>
      <w:proofErr w:type="spellEnd"/>
      <w:r w:rsidR="00FF09B5">
        <w:rPr>
          <w:rStyle w:val="Textoennegrita"/>
          <w:rFonts w:ascii="Arial Narrow" w:hAnsi="Arial Narrow"/>
          <w:b w:val="0"/>
          <w:bCs w:val="0"/>
          <w:sz w:val="26"/>
          <w:szCs w:val="26"/>
        </w:rPr>
        <w:t xml:space="preserve"> había reducido sus pérdidas en 0,8 millones menos que en 2024, por lo que esta decisión ajena a la empresa deterioró el </w:t>
      </w:r>
      <w:r w:rsidR="00FF09B5">
        <w:rPr>
          <w:rStyle w:val="Textoennegrita"/>
          <w:rFonts w:ascii="Arial Narrow" w:hAnsi="Arial Narrow"/>
          <w:b w:val="0"/>
          <w:bCs w:val="0"/>
          <w:sz w:val="26"/>
          <w:szCs w:val="26"/>
        </w:rPr>
        <w:lastRenderedPageBreak/>
        <w:t xml:space="preserve">resultado de las cuentas de 2025 y sin dicho gasto, </w:t>
      </w:r>
      <w:proofErr w:type="spellStart"/>
      <w:r w:rsidR="00FF09B5">
        <w:rPr>
          <w:rStyle w:val="Textoennegrita"/>
          <w:rFonts w:ascii="Arial Narrow" w:hAnsi="Arial Narrow"/>
          <w:b w:val="0"/>
          <w:bCs w:val="0"/>
          <w:sz w:val="26"/>
          <w:szCs w:val="26"/>
        </w:rPr>
        <w:t>Comujesa</w:t>
      </w:r>
      <w:proofErr w:type="spellEnd"/>
      <w:r w:rsidR="00FF09B5">
        <w:rPr>
          <w:rStyle w:val="Textoennegrita"/>
          <w:rFonts w:ascii="Arial Narrow" w:hAnsi="Arial Narrow"/>
          <w:b w:val="0"/>
          <w:bCs w:val="0"/>
          <w:sz w:val="26"/>
          <w:szCs w:val="26"/>
        </w:rPr>
        <w:t xml:space="preserve"> habría cerrado el pasado año mejor que el 2024. </w:t>
      </w:r>
    </w:p>
    <w:p w:rsidR="00FF09B5" w:rsidRDefault="00FF09B5" w:rsidP="00E02DFF">
      <w:pPr>
        <w:jc w:val="both"/>
        <w:rPr>
          <w:rStyle w:val="Textoennegrita"/>
          <w:rFonts w:ascii="Arial Narrow" w:hAnsi="Arial Narrow"/>
          <w:b w:val="0"/>
          <w:bCs w:val="0"/>
          <w:sz w:val="26"/>
          <w:szCs w:val="26"/>
        </w:rPr>
      </w:pPr>
    </w:p>
    <w:p w:rsidR="00FF09B5" w:rsidRDefault="00FF09B5" w:rsidP="00E02DFF">
      <w:pPr>
        <w:jc w:val="both"/>
        <w:rPr>
          <w:rStyle w:val="Textoennegrita"/>
          <w:rFonts w:ascii="Arial Narrow" w:hAnsi="Arial Narrow"/>
          <w:b w:val="0"/>
          <w:bCs w:val="0"/>
          <w:sz w:val="26"/>
          <w:szCs w:val="26"/>
        </w:rPr>
      </w:pPr>
      <w:r>
        <w:rPr>
          <w:rStyle w:val="Textoennegrita"/>
          <w:rFonts w:ascii="Arial Narrow" w:hAnsi="Arial Narrow"/>
          <w:b w:val="0"/>
          <w:bCs w:val="0"/>
          <w:sz w:val="26"/>
          <w:szCs w:val="26"/>
        </w:rPr>
        <w:t xml:space="preserve">Con todo ello, desde </w:t>
      </w:r>
      <w:proofErr w:type="spellStart"/>
      <w:r>
        <w:rPr>
          <w:rStyle w:val="Textoennegrita"/>
          <w:rFonts w:ascii="Arial Narrow" w:hAnsi="Arial Narrow"/>
          <w:b w:val="0"/>
          <w:bCs w:val="0"/>
          <w:sz w:val="26"/>
          <w:szCs w:val="26"/>
        </w:rPr>
        <w:t>Comujesa</w:t>
      </w:r>
      <w:proofErr w:type="spellEnd"/>
      <w:r>
        <w:rPr>
          <w:rStyle w:val="Textoennegrita"/>
          <w:rFonts w:ascii="Arial Narrow" w:hAnsi="Arial Narrow"/>
          <w:b w:val="0"/>
          <w:bCs w:val="0"/>
          <w:sz w:val="26"/>
          <w:szCs w:val="26"/>
        </w:rPr>
        <w:t xml:space="preserve"> se insiste en que la empresa, 100% municipal y que presta servicios esenciales y obligatorios como el transporte urbano, la ayuda a domicilio o el alumbrado tiene su continuidad “blindada por ley y por el respaldo del Pleno Municipal”, por lo que “los servicios públicos están garantizados y el empleo protegido”. </w:t>
      </w:r>
    </w:p>
    <w:p w:rsidR="00FF09B5" w:rsidRDefault="00FF09B5" w:rsidP="00E02DFF">
      <w:pPr>
        <w:jc w:val="both"/>
        <w:rPr>
          <w:rStyle w:val="Textoennegrita"/>
          <w:rFonts w:ascii="Arial Narrow" w:hAnsi="Arial Narrow"/>
          <w:b w:val="0"/>
          <w:bCs w:val="0"/>
          <w:sz w:val="26"/>
          <w:szCs w:val="26"/>
        </w:rPr>
      </w:pPr>
    </w:p>
    <w:p w:rsidR="00FF09B5" w:rsidRDefault="00FF09B5" w:rsidP="00E02DFF">
      <w:pPr>
        <w:jc w:val="both"/>
        <w:rPr>
          <w:rStyle w:val="Textoennegrita"/>
          <w:rFonts w:ascii="Arial Narrow" w:hAnsi="Arial Narrow"/>
          <w:b w:val="0"/>
          <w:bCs w:val="0"/>
          <w:sz w:val="26"/>
          <w:szCs w:val="26"/>
        </w:rPr>
      </w:pPr>
      <w:r>
        <w:rPr>
          <w:rStyle w:val="Textoennegrita"/>
          <w:rFonts w:ascii="Arial Narrow" w:hAnsi="Arial Narrow"/>
          <w:b w:val="0"/>
          <w:bCs w:val="0"/>
          <w:sz w:val="26"/>
          <w:szCs w:val="26"/>
        </w:rPr>
        <w:t xml:space="preserve">Y así lo demuestra el crecimiento de la actividad en 2025 en un 25%, pasando de los 28,9 a los 36,2 millones de euros. Además, la Ayuda a Domicilio prestó un 21% más de horas hasta alcanzar las 1,75 millones y muchas más familias atendidas. Y para ello, se han incorporado hasta 300 personas más a la plantilla. </w:t>
      </w:r>
    </w:p>
    <w:p w:rsidR="00FF09B5" w:rsidRDefault="00FF09B5" w:rsidP="00E02DFF">
      <w:pPr>
        <w:jc w:val="both"/>
        <w:rPr>
          <w:rStyle w:val="Textoennegrita"/>
          <w:rFonts w:ascii="Arial Narrow" w:hAnsi="Arial Narrow"/>
          <w:b w:val="0"/>
          <w:bCs w:val="0"/>
          <w:sz w:val="26"/>
          <w:szCs w:val="26"/>
        </w:rPr>
      </w:pPr>
    </w:p>
    <w:p w:rsidR="00FF09B5" w:rsidRDefault="00FF09B5" w:rsidP="00E02DFF">
      <w:pPr>
        <w:jc w:val="both"/>
        <w:rPr>
          <w:rStyle w:val="Textoennegrita"/>
          <w:rFonts w:ascii="Arial Narrow" w:hAnsi="Arial Narrow"/>
          <w:b w:val="0"/>
          <w:bCs w:val="0"/>
          <w:sz w:val="26"/>
          <w:szCs w:val="26"/>
        </w:rPr>
      </w:pPr>
      <w:r>
        <w:rPr>
          <w:rStyle w:val="Textoennegrita"/>
          <w:rFonts w:ascii="Arial Narrow" w:hAnsi="Arial Narrow"/>
          <w:b w:val="0"/>
          <w:bCs w:val="0"/>
          <w:sz w:val="26"/>
          <w:szCs w:val="26"/>
        </w:rPr>
        <w:t xml:space="preserve">En definitiva, </w:t>
      </w:r>
      <w:proofErr w:type="spellStart"/>
      <w:r>
        <w:rPr>
          <w:rStyle w:val="Textoennegrita"/>
          <w:rFonts w:ascii="Arial Narrow" w:hAnsi="Arial Narrow"/>
          <w:b w:val="0"/>
          <w:bCs w:val="0"/>
          <w:sz w:val="26"/>
          <w:szCs w:val="26"/>
        </w:rPr>
        <w:t>Comujesa</w:t>
      </w:r>
      <w:proofErr w:type="spellEnd"/>
      <w:r>
        <w:rPr>
          <w:rStyle w:val="Textoennegrita"/>
          <w:rFonts w:ascii="Arial Narrow" w:hAnsi="Arial Narrow"/>
          <w:b w:val="0"/>
          <w:bCs w:val="0"/>
          <w:sz w:val="26"/>
          <w:szCs w:val="26"/>
        </w:rPr>
        <w:t xml:space="preserve"> afronta un 2026 con noticias muy positivas, un patrimonio neto positivo de 2,27 millones y en la que una subida salarial impuesto sin financiación por el Gobierno Central de Pedro Sánchez ha frenado el crecimiento de la sociedad municipal.</w:t>
      </w:r>
    </w:p>
    <w:p w:rsidR="005211C6" w:rsidRDefault="005211C6" w:rsidP="005211C6">
      <w:pPr>
        <w:jc w:val="both"/>
        <w:rPr>
          <w:rFonts w:cstheme="minorHAnsi"/>
          <w:b/>
          <w:bCs/>
          <w:color w:val="444444"/>
        </w:rPr>
      </w:pPr>
    </w:p>
    <w:sectPr w:rsidR="005211C6">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DAD" w:rsidRDefault="003240E8">
      <w:r>
        <w:separator/>
      </w:r>
    </w:p>
  </w:endnote>
  <w:endnote w:type="continuationSeparator" w:id="0">
    <w:p w:rsidR="00DD1DAD" w:rsidRDefault="0032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DAD" w:rsidRDefault="003240E8">
      <w:r>
        <w:separator/>
      </w:r>
    </w:p>
  </w:footnote>
  <w:footnote w:type="continuationSeparator" w:id="0">
    <w:p w:rsidR="00DD1DAD" w:rsidRDefault="00324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730" w:rsidRDefault="007F57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730" w:rsidRDefault="003240E8">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7F5730" w:rsidRDefault="007F573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730" w:rsidRDefault="003240E8">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7F5730" w:rsidRDefault="007F573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30"/>
    <w:rsid w:val="000A35B2"/>
    <w:rsid w:val="00272C69"/>
    <w:rsid w:val="003240E8"/>
    <w:rsid w:val="00350B11"/>
    <w:rsid w:val="005211C6"/>
    <w:rsid w:val="007F5730"/>
    <w:rsid w:val="008061D0"/>
    <w:rsid w:val="00A161EC"/>
    <w:rsid w:val="00DD1DAD"/>
    <w:rsid w:val="00E02DFF"/>
    <w:rsid w:val="00FF09B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D67CAF-95C3-48F2-8000-6C89AFBC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paragraph" w:customStyle="1" w:styleId="Standard1">
    <w:name w:val="Standard1"/>
    <w:qFormat/>
    <w:pPr>
      <w:textAlignment w:val="baseline"/>
    </w:pPr>
    <w:rPr>
      <w:rFonts w:ascii="Times New Roman" w:eastAsia="Times New Roman" w:hAnsi="Times New Roman" w:cs="Times New Roman"/>
      <w:kern w:val="2"/>
      <w:sz w:val="20"/>
      <w:szCs w:val="20"/>
      <w:lang w:val="en-US" w:eastAsia="zh-CN"/>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337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538</Words>
  <Characters>2964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4</cp:revision>
  <cp:lastPrinted>2026-04-10T12:20:00Z</cp:lastPrinted>
  <dcterms:created xsi:type="dcterms:W3CDTF">2026-06-20T06:41:00Z</dcterms:created>
  <dcterms:modified xsi:type="dcterms:W3CDTF">2026-06-20T07:40:00Z</dcterms:modified>
  <dc:language>es-ES</dc:language>
</cp:coreProperties>
</file>