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A0" w:rsidRDefault="00877DAB">
      <w:pPr>
        <w:widowControl w:val="0"/>
        <w:shd w:val="clear" w:color="auto" w:fill="FFFFFF"/>
        <w:tabs>
          <w:tab w:val="left" w:pos="1265"/>
        </w:tabs>
      </w:pPr>
      <w:r>
        <w:rPr>
          <w:rStyle w:val="Textoennegrita"/>
          <w:rFonts w:ascii="Arial Narrow" w:eastAsia="Arial" w:hAnsi="Arial Narrow" w:cs="Arial Narrow"/>
          <w:sz w:val="40"/>
          <w:szCs w:val="40"/>
          <w:lang w:eastAsia="es-ES_tradnl"/>
        </w:rPr>
        <w:t xml:space="preserve"> </w:t>
      </w:r>
    </w:p>
    <w:p w:rsidR="00F945A0" w:rsidRDefault="00877DAB">
      <w:pPr>
        <w:pStyle w:val="Ttulo1"/>
        <w:tabs>
          <w:tab w:val="left" w:pos="1265"/>
        </w:tabs>
        <w:spacing w:before="0" w:after="0"/>
        <w:rPr>
          <w:rFonts w:ascii="Arial Narrow" w:hAnsi="Arial Narrow"/>
          <w:sz w:val="40"/>
          <w:szCs w:val="40"/>
        </w:rPr>
      </w:pPr>
      <w:r>
        <w:rPr>
          <w:rFonts w:ascii="Arial Narrow" w:hAnsi="Arial Narrow"/>
          <w:color w:val="000000"/>
          <w:sz w:val="40"/>
          <w:szCs w:val="40"/>
        </w:rPr>
        <w:t>Las obras de rea</w:t>
      </w:r>
      <w:r w:rsidR="00255892">
        <w:rPr>
          <w:rFonts w:ascii="Arial Narrow" w:hAnsi="Arial Narrow"/>
          <w:color w:val="000000"/>
          <w:sz w:val="40"/>
          <w:szCs w:val="40"/>
        </w:rPr>
        <w:t xml:space="preserve">sfaltado de calles comenzarán durante el mes </w:t>
      </w:r>
      <w:r>
        <w:rPr>
          <w:rFonts w:ascii="Arial Narrow" w:hAnsi="Arial Narrow"/>
          <w:color w:val="000000"/>
          <w:sz w:val="40"/>
          <w:szCs w:val="40"/>
        </w:rPr>
        <w:t>de julio por el distrito sur y abarcarán algunas zonas del centro de la ciudad</w:t>
      </w:r>
    </w:p>
    <w:p w:rsidR="00F945A0" w:rsidRDefault="00F945A0">
      <w:pPr>
        <w:pStyle w:val="Textoindependiente"/>
        <w:tabs>
          <w:tab w:val="left" w:pos="1265"/>
        </w:tabs>
        <w:spacing w:after="0" w:line="240" w:lineRule="auto"/>
        <w:rPr>
          <w:rFonts w:ascii="Arial Narrow" w:hAnsi="Arial Narrow"/>
          <w:b/>
          <w:bCs/>
          <w:sz w:val="40"/>
          <w:szCs w:val="40"/>
        </w:rPr>
      </w:pPr>
    </w:p>
    <w:p w:rsidR="00F945A0" w:rsidRDefault="00877DAB">
      <w:pPr>
        <w:pStyle w:val="Textoindependiente"/>
        <w:tabs>
          <w:tab w:val="left" w:pos="1265"/>
        </w:tabs>
        <w:spacing w:after="0" w:line="240" w:lineRule="auto"/>
        <w:rPr>
          <w:rFonts w:ascii="Arial Narrow" w:hAnsi="Arial Narrow"/>
          <w:sz w:val="32"/>
          <w:szCs w:val="32"/>
        </w:rPr>
      </w:pPr>
      <w:r>
        <w:rPr>
          <w:rFonts w:ascii="Arial Narrow" w:hAnsi="Arial Narrow"/>
          <w:color w:val="000000"/>
          <w:sz w:val="32"/>
          <w:szCs w:val="32"/>
        </w:rPr>
        <w:t>El Ayuntamiento adjudica la 1ª fase de este proyecto, que contempla una inversión 745.715 euros destinados a la reparación de viales públicos para mejorar la seguridad y las condiciones de circulación</w:t>
      </w:r>
    </w:p>
    <w:p w:rsidR="00F945A0" w:rsidRDefault="00F945A0">
      <w:pPr>
        <w:pStyle w:val="Textoindependiente"/>
        <w:tabs>
          <w:tab w:val="left" w:pos="1265"/>
        </w:tabs>
        <w:spacing w:after="0" w:line="240" w:lineRule="auto"/>
        <w:rPr>
          <w:color w:val="000000"/>
        </w:rPr>
      </w:pPr>
    </w:p>
    <w:p w:rsidR="00F945A0" w:rsidRDefault="004F1C76">
      <w:pPr>
        <w:jc w:val="both"/>
        <w:rPr>
          <w:rFonts w:ascii="Arial Narrow" w:hAnsi="Arial Narrow"/>
          <w:sz w:val="26"/>
          <w:szCs w:val="26"/>
        </w:rPr>
      </w:pPr>
      <w:r>
        <w:rPr>
          <w:rFonts w:ascii="Arial Narrow" w:hAnsi="Arial Narrow"/>
          <w:b/>
          <w:bCs/>
          <w:sz w:val="26"/>
          <w:szCs w:val="26"/>
        </w:rPr>
        <w:t>3 de jul</w:t>
      </w:r>
      <w:bookmarkStart w:id="0" w:name="_GoBack"/>
      <w:bookmarkEnd w:id="0"/>
      <w:r w:rsidR="00877DAB">
        <w:rPr>
          <w:rFonts w:ascii="Arial Narrow" w:hAnsi="Arial Narrow"/>
          <w:b/>
          <w:bCs/>
          <w:sz w:val="26"/>
          <w:szCs w:val="26"/>
        </w:rPr>
        <w:t>io de 2026</w:t>
      </w:r>
      <w:r w:rsidR="00877DAB">
        <w:rPr>
          <w:rFonts w:ascii="Arial Narrow" w:hAnsi="Arial Narrow"/>
          <w:sz w:val="26"/>
          <w:szCs w:val="26"/>
        </w:rPr>
        <w:t>. El Ayuntamiento tiene previsto iniciar durante este mes de julio la ejecución de las obras de reasfaltado de calles, tras adjudicarse una primera fase de este proyecto a la empresa Manuel Alba S.A., por importe de 745.715 euros y un plazo de ejecución de cinco meses.</w:t>
      </w:r>
    </w:p>
    <w:p w:rsidR="00F945A0" w:rsidRDefault="00F945A0">
      <w:pPr>
        <w:jc w:val="both"/>
        <w:rPr>
          <w:rFonts w:ascii="Arial Narrow" w:hAnsi="Arial Narrow"/>
          <w:sz w:val="26"/>
          <w:szCs w:val="26"/>
        </w:rPr>
      </w:pPr>
    </w:p>
    <w:p w:rsidR="00F945A0" w:rsidRDefault="00255892">
      <w:pPr>
        <w:jc w:val="both"/>
        <w:rPr>
          <w:rFonts w:ascii="Arial Narrow" w:hAnsi="Arial Narrow"/>
          <w:sz w:val="26"/>
          <w:szCs w:val="26"/>
        </w:rPr>
      </w:pPr>
      <w:r>
        <w:rPr>
          <w:rFonts w:ascii="Arial Narrow" w:hAnsi="Arial Narrow"/>
          <w:sz w:val="26"/>
          <w:szCs w:val="26"/>
        </w:rPr>
        <w:t xml:space="preserve">Así lo ha explicado la alcaldesa, María José García-Pelayo, durante su visita a la calle Rodrigo de Jerez, lugar por donde comenzará esta primera fase. </w:t>
      </w:r>
      <w:r w:rsidR="00877DAB">
        <w:rPr>
          <w:rFonts w:ascii="Arial Narrow" w:hAnsi="Arial Narrow"/>
          <w:sz w:val="26"/>
          <w:szCs w:val="26"/>
        </w:rPr>
        <w:t>Como ha recordado</w:t>
      </w:r>
      <w:r>
        <w:rPr>
          <w:rFonts w:ascii="Arial Narrow" w:hAnsi="Arial Narrow"/>
          <w:sz w:val="26"/>
          <w:szCs w:val="26"/>
        </w:rPr>
        <w:t xml:space="preserve"> la regidora jerezana</w:t>
      </w:r>
      <w:r w:rsidR="00877DAB">
        <w:rPr>
          <w:rFonts w:ascii="Arial Narrow" w:hAnsi="Arial Narrow"/>
          <w:sz w:val="26"/>
          <w:szCs w:val="26"/>
        </w:rPr>
        <w:t>, esta actuación forma parte del programa municipal de mejora del viario público impulsado por el Gobierno municipal, (que incluye también un plan de reforma de acerados que está en marcha), que contempla el reasfaltado de calles de todos los distritos de Jerez mediante una intervención global dividida en tres fases. El objetivo, tal y como ha subrayado, es renovar aproximadamente 200.000 metros cuadrados de superficie viaria y mejorar las condiciones de circulación y seguridad en aquellas zonas que presentan un mayor grado de deterioro.</w:t>
      </w:r>
    </w:p>
    <w:p w:rsidR="00F945A0" w:rsidRDefault="00F945A0">
      <w:pPr>
        <w:jc w:val="both"/>
        <w:rPr>
          <w:rFonts w:ascii="Arial Narrow" w:hAnsi="Arial Narrow"/>
          <w:sz w:val="26"/>
          <w:szCs w:val="26"/>
        </w:rPr>
      </w:pPr>
    </w:p>
    <w:p w:rsidR="00F945A0" w:rsidRDefault="00877DAB">
      <w:pPr>
        <w:jc w:val="both"/>
        <w:rPr>
          <w:rFonts w:ascii="Arial Narrow" w:hAnsi="Arial Narrow"/>
          <w:sz w:val="26"/>
          <w:szCs w:val="26"/>
        </w:rPr>
      </w:pPr>
      <w:r>
        <w:rPr>
          <w:rFonts w:ascii="Arial Narrow" w:hAnsi="Arial Narrow"/>
          <w:sz w:val="26"/>
          <w:szCs w:val="26"/>
        </w:rPr>
        <w:t>Se trata, por tanto, de una “importante inversión que vamos a acometer para seguir avanzando en la mejora de las infraestructuras urbanas y responder a una de las demandas más frecuentes de la ciudadanía”. Para ello, el Ayuntamiento ha elaborado una planificación integral que permitirá actuar de forma progresiva sobre numerosos viales afectados por el desgaste de los materiales, la aparición de grietas, baches y otras deficiencias derivadas del paso del tiempo y de los episodios de lluvias registrados durante los últimos meses.</w:t>
      </w:r>
    </w:p>
    <w:p w:rsidR="00F945A0" w:rsidRDefault="00F945A0">
      <w:pPr>
        <w:jc w:val="both"/>
        <w:rPr>
          <w:rFonts w:ascii="Arial Narrow" w:hAnsi="Arial Narrow"/>
          <w:sz w:val="26"/>
          <w:szCs w:val="26"/>
        </w:rPr>
      </w:pPr>
    </w:p>
    <w:p w:rsidR="00F945A0" w:rsidRDefault="00877DAB">
      <w:pPr>
        <w:jc w:val="both"/>
        <w:rPr>
          <w:rFonts w:ascii="Arial Narrow" w:hAnsi="Arial Narrow"/>
          <w:sz w:val="26"/>
          <w:szCs w:val="26"/>
        </w:rPr>
      </w:pPr>
      <w:r>
        <w:rPr>
          <w:rFonts w:ascii="Arial Narrow" w:hAnsi="Arial Narrow"/>
          <w:sz w:val="26"/>
          <w:szCs w:val="26"/>
        </w:rPr>
        <w:t>Las obras contemplan trabajos de refuerzo del firme y renovación del pavimento en distintos puntos de la ciudad, así como la reposición de la señalización horizontal y del balizamiento afectado por las actuaciones, garantizando la adecuada funcionalidad y seguridad de los espacios intervenidos.</w:t>
      </w:r>
    </w:p>
    <w:p w:rsidR="00F945A0" w:rsidRDefault="00F945A0">
      <w:pPr>
        <w:jc w:val="both"/>
        <w:rPr>
          <w:rFonts w:ascii="Arial Narrow" w:hAnsi="Arial Narrow"/>
          <w:sz w:val="26"/>
          <w:szCs w:val="26"/>
        </w:rPr>
      </w:pPr>
    </w:p>
    <w:p w:rsidR="00F945A0" w:rsidRDefault="00877DAB">
      <w:pPr>
        <w:jc w:val="both"/>
        <w:rPr>
          <w:rFonts w:ascii="Arial Narrow" w:hAnsi="Arial Narrow"/>
          <w:sz w:val="26"/>
          <w:szCs w:val="26"/>
        </w:rPr>
      </w:pPr>
      <w:r>
        <w:rPr>
          <w:rFonts w:ascii="Arial Narrow" w:hAnsi="Arial Narrow"/>
          <w:sz w:val="26"/>
          <w:szCs w:val="26"/>
        </w:rPr>
        <w:t xml:space="preserve">Entre las zonas incluidas en esta primera fase de la ‘marea negra’ figuran </w:t>
      </w:r>
      <w:r w:rsidR="00255892">
        <w:rPr>
          <w:rFonts w:ascii="Arial Narrow" w:hAnsi="Arial Narrow"/>
          <w:sz w:val="26"/>
          <w:szCs w:val="26"/>
        </w:rPr>
        <w:t xml:space="preserve">las </w:t>
      </w:r>
      <w:r>
        <w:rPr>
          <w:rFonts w:ascii="Arial Narrow" w:hAnsi="Arial Narrow"/>
          <w:sz w:val="26"/>
          <w:szCs w:val="26"/>
        </w:rPr>
        <w:t xml:space="preserve">13 calles y avenidas de distintos </w:t>
      </w:r>
      <w:r w:rsidR="00255892">
        <w:rPr>
          <w:rFonts w:ascii="Arial Narrow" w:hAnsi="Arial Narrow"/>
          <w:sz w:val="26"/>
          <w:szCs w:val="26"/>
        </w:rPr>
        <w:t>puntos</w:t>
      </w:r>
      <w:r>
        <w:rPr>
          <w:rFonts w:ascii="Arial Narrow" w:hAnsi="Arial Narrow"/>
          <w:sz w:val="26"/>
          <w:szCs w:val="26"/>
        </w:rPr>
        <w:t xml:space="preserve"> de Jerez, como la propia Rodrigo de Jerez, </w:t>
      </w:r>
      <w:proofErr w:type="spellStart"/>
      <w:r>
        <w:rPr>
          <w:rFonts w:ascii="Arial Narrow" w:hAnsi="Arial Narrow"/>
          <w:sz w:val="26"/>
          <w:szCs w:val="26"/>
        </w:rPr>
        <w:t>Cerrofruto</w:t>
      </w:r>
      <w:proofErr w:type="spellEnd"/>
      <w:r>
        <w:rPr>
          <w:rFonts w:ascii="Arial Narrow" w:hAnsi="Arial Narrow"/>
          <w:sz w:val="26"/>
          <w:szCs w:val="26"/>
        </w:rPr>
        <w:t xml:space="preserve">, </w:t>
      </w:r>
      <w:proofErr w:type="spellStart"/>
      <w:r>
        <w:rPr>
          <w:rFonts w:ascii="Arial Narrow" w:hAnsi="Arial Narrow"/>
          <w:sz w:val="26"/>
          <w:szCs w:val="26"/>
        </w:rPr>
        <w:t>Geraldino</w:t>
      </w:r>
      <w:proofErr w:type="spellEnd"/>
      <w:r>
        <w:rPr>
          <w:rFonts w:ascii="Arial Narrow" w:hAnsi="Arial Narrow"/>
          <w:sz w:val="26"/>
          <w:szCs w:val="26"/>
        </w:rPr>
        <w:t xml:space="preserve">, Bélgica, Fernando Sierra, Juana Aguilar, Jorge </w:t>
      </w:r>
      <w:proofErr w:type="spellStart"/>
      <w:r>
        <w:rPr>
          <w:rFonts w:ascii="Arial Narrow" w:hAnsi="Arial Narrow"/>
          <w:sz w:val="26"/>
          <w:szCs w:val="26"/>
        </w:rPr>
        <w:t>Bocouze</w:t>
      </w:r>
      <w:proofErr w:type="spellEnd"/>
      <w:r>
        <w:rPr>
          <w:rFonts w:ascii="Arial Narrow" w:hAnsi="Arial Narrow"/>
          <w:sz w:val="26"/>
          <w:szCs w:val="26"/>
        </w:rPr>
        <w:t xml:space="preserve">, Consejo de Europa, </w:t>
      </w:r>
      <w:r>
        <w:rPr>
          <w:rFonts w:ascii="Arial Narrow" w:hAnsi="Arial Narrow"/>
          <w:sz w:val="26"/>
          <w:szCs w:val="26"/>
        </w:rPr>
        <w:lastRenderedPageBreak/>
        <w:t xml:space="preserve">Cuatro Caminos, Obispo </w:t>
      </w:r>
      <w:proofErr w:type="spellStart"/>
      <w:r>
        <w:rPr>
          <w:rFonts w:ascii="Arial Narrow" w:hAnsi="Arial Narrow"/>
          <w:sz w:val="26"/>
          <w:szCs w:val="26"/>
        </w:rPr>
        <w:t>Cirarda</w:t>
      </w:r>
      <w:proofErr w:type="spellEnd"/>
      <w:r>
        <w:rPr>
          <w:rFonts w:ascii="Arial Narrow" w:hAnsi="Arial Narrow"/>
          <w:sz w:val="26"/>
          <w:szCs w:val="26"/>
        </w:rPr>
        <w:t xml:space="preserve">, García Caparros, Muro y Zaragoza, abarcando una superficie total de 39.435,49 metros cuadrados. </w:t>
      </w:r>
    </w:p>
    <w:p w:rsidR="00F945A0" w:rsidRDefault="00F945A0">
      <w:pPr>
        <w:jc w:val="both"/>
        <w:rPr>
          <w:rFonts w:ascii="Arial Narrow" w:hAnsi="Arial Narrow"/>
          <w:sz w:val="26"/>
          <w:szCs w:val="26"/>
        </w:rPr>
      </w:pPr>
    </w:p>
    <w:p w:rsidR="00F945A0" w:rsidRDefault="00877DAB">
      <w:pPr>
        <w:jc w:val="both"/>
      </w:pPr>
      <w:r>
        <w:rPr>
          <w:rFonts w:ascii="Arial Narrow" w:hAnsi="Arial Narrow"/>
          <w:sz w:val="26"/>
          <w:szCs w:val="26"/>
        </w:rPr>
        <w:t>Con esta adjudicación, el Ayuntamiento da el paso definitivo para la puesta en marcha de este plan de reasfaltado, cuyos trabajos se iniciarán una vez formalizado el contrato y completados los trámites previos necesarios, contribuyendo a mejorar la calidad del viario urbano y la movilidad en la ciudad.</w:t>
      </w:r>
    </w:p>
    <w:sectPr w:rsidR="00F945A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69" w:rsidRDefault="00877DAB">
      <w:r>
        <w:separator/>
      </w:r>
    </w:p>
  </w:endnote>
  <w:endnote w:type="continuationSeparator" w:id="0">
    <w:p w:rsidR="00851969" w:rsidRDefault="0087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69" w:rsidRDefault="00877DAB">
      <w:r>
        <w:separator/>
      </w:r>
    </w:p>
  </w:footnote>
  <w:footnote w:type="continuationSeparator" w:id="0">
    <w:p w:rsidR="00851969" w:rsidRDefault="0087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A0" w:rsidRDefault="00F945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A0" w:rsidRDefault="00877DA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945A0" w:rsidRDefault="00F945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A0" w:rsidRDefault="00877DA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945A0" w:rsidRDefault="00F945A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F945A0"/>
    <w:rsid w:val="00255892"/>
    <w:rsid w:val="004F1C76"/>
    <w:rsid w:val="00851969"/>
    <w:rsid w:val="00877DAB"/>
    <w:rsid w:val="00F945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DF9EC-0109-4826-AFC8-24CCD1C3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166</cp:revision>
  <cp:lastPrinted>2026-04-10T12:20:00Z</cp:lastPrinted>
  <dcterms:created xsi:type="dcterms:W3CDTF">2008-04-18T08:06:00Z</dcterms:created>
  <dcterms:modified xsi:type="dcterms:W3CDTF">2026-07-03T06:27:00Z</dcterms:modified>
  <dc:language>es-ES</dc:language>
</cp:coreProperties>
</file>