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26167" w14:textId="77777777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Times New Roman" w:hAnsi="Arial Narrow" w:cs="Calibri"/>
          <w:b/>
          <w:bCs/>
          <w:color w:val="000000" w:themeColor="text1"/>
          <w:sz w:val="40"/>
          <w:szCs w:val="40"/>
          <w:lang w:eastAsia="es-ES"/>
        </w:rPr>
      </w:pPr>
      <w:r>
        <w:rPr>
          <w:rFonts w:ascii="Arial Narrow" w:eastAsia="Times New Roman" w:hAnsi="Arial Narrow" w:cs="Calibri"/>
          <w:b/>
          <w:bCs/>
          <w:color w:val="000000" w:themeColor="text1"/>
          <w:sz w:val="40"/>
          <w:szCs w:val="40"/>
          <w:lang w:eastAsia="es-ES"/>
        </w:rPr>
        <w:t>La alcaldesa destaca que "Jerez está preparada para una respuesta coordinada y rápida" en caso de incendio y recuerda la actualización del Plan de Emergencias Municipal</w:t>
      </w:r>
    </w:p>
    <w:p w14:paraId="35F9C471" w14:textId="77777777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color w:val="000000"/>
          <w:sz w:val="36"/>
          <w:szCs w:val="36"/>
          <w:lang w:eastAsia="es-ES_tradnl"/>
        </w:rPr>
      </w:pPr>
      <w:r w:rsidRPr="00686F1D">
        <w:rPr>
          <w:rFonts w:ascii="Arial Narrow" w:eastAsia="Arial" w:hAnsi="Arial Narrow" w:cs="Arial Narrow"/>
          <w:color w:val="000000"/>
          <w:sz w:val="36"/>
          <w:szCs w:val="36"/>
          <w:lang w:eastAsia="es-ES_tradnl"/>
        </w:rPr>
        <w:t>El Ayuntamiento está desbrozando solares públicos y antes de finalizar e</w:t>
      </w:r>
      <w:r>
        <w:rPr>
          <w:rFonts w:ascii="Arial Narrow" w:eastAsia="Arial" w:hAnsi="Arial Narrow" w:cs="Arial Narrow"/>
          <w:color w:val="000000"/>
          <w:sz w:val="36"/>
          <w:szCs w:val="36"/>
          <w:lang w:eastAsia="es-ES_tradnl"/>
        </w:rPr>
        <w:t>l curso se hizo en l</w:t>
      </w:r>
      <w:bookmarkStart w:id="0" w:name="_GoBack"/>
      <w:bookmarkEnd w:id="0"/>
      <w:r>
        <w:rPr>
          <w:rFonts w:ascii="Arial Narrow" w:eastAsia="Arial" w:hAnsi="Arial Narrow" w:cs="Arial Narrow"/>
          <w:color w:val="000000"/>
          <w:sz w:val="36"/>
          <w:szCs w:val="36"/>
          <w:lang w:eastAsia="es-ES_tradnl"/>
        </w:rPr>
        <w:t>os colegios</w:t>
      </w:r>
      <w:r w:rsidRPr="00686F1D">
        <w:rPr>
          <w:rFonts w:ascii="Arial Narrow" w:eastAsia="Arial" w:hAnsi="Arial Narrow" w:cs="Arial Narrow"/>
          <w:color w:val="000000"/>
          <w:sz w:val="36"/>
          <w:szCs w:val="36"/>
          <w:lang w:eastAsia="es-ES_tradnl"/>
        </w:rPr>
        <w:t xml:space="preserve"> </w:t>
      </w:r>
    </w:p>
    <w:p w14:paraId="2EFF8CDA" w14:textId="6F6E96CA" w:rsidR="00686F1D" w:rsidRP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sz w:val="36"/>
          <w:szCs w:val="36"/>
        </w:rPr>
      </w:pPr>
      <w:r>
        <w:rPr>
          <w:rFonts w:ascii="Arial Narrow" w:eastAsia="Arial" w:hAnsi="Arial Narrow" w:cs="Arial Narrow"/>
          <w:color w:val="000000"/>
          <w:sz w:val="36"/>
          <w:szCs w:val="36"/>
          <w:lang w:eastAsia="es-ES_tradnl"/>
        </w:rPr>
        <w:t xml:space="preserve">García-Pelayo </w:t>
      </w:r>
      <w:r w:rsidRPr="00686F1D">
        <w:rPr>
          <w:rFonts w:ascii="Arial Narrow" w:eastAsia="Arial" w:hAnsi="Arial Narrow" w:cs="Arial Narrow"/>
          <w:color w:val="000000"/>
          <w:sz w:val="36"/>
          <w:szCs w:val="36"/>
          <w:lang w:eastAsia="es-ES_tradnl"/>
        </w:rPr>
        <w:t xml:space="preserve">hace un llamamiento "a </w:t>
      </w:r>
      <w:r>
        <w:rPr>
          <w:rFonts w:ascii="Arial Narrow" w:eastAsia="Arial" w:hAnsi="Arial Narrow" w:cs="Arial Narrow"/>
          <w:color w:val="000000"/>
          <w:sz w:val="36"/>
          <w:szCs w:val="36"/>
          <w:lang w:eastAsia="es-ES_tradnl"/>
        </w:rPr>
        <w:t xml:space="preserve">la </w:t>
      </w:r>
      <w:r w:rsidRPr="00686F1D">
        <w:rPr>
          <w:rFonts w:ascii="Arial Narrow" w:eastAsia="Arial" w:hAnsi="Arial Narrow" w:cs="Arial Narrow"/>
          <w:color w:val="000000"/>
          <w:sz w:val="36"/>
          <w:szCs w:val="36"/>
          <w:lang w:eastAsia="es-ES_tradnl"/>
        </w:rPr>
        <w:t xml:space="preserve">colaboración de los vecinos" para la limpieza de los solares de titularidad privada </w:t>
      </w:r>
      <w:r w:rsidR="00304F5E">
        <w:rPr>
          <w:rFonts w:ascii="Arial Narrow" w:eastAsia="Arial" w:hAnsi="Arial Narrow" w:cs="Arial Narrow"/>
          <w:color w:val="000000"/>
          <w:sz w:val="36"/>
          <w:szCs w:val="36"/>
          <w:lang w:eastAsia="es-ES_tradnl"/>
        </w:rPr>
        <w:t xml:space="preserve">y recuerda las recomendaciones del Plan INFOCA </w:t>
      </w:r>
      <w:r w:rsidRPr="00686F1D">
        <w:rPr>
          <w:rFonts w:ascii="Arial Narrow" w:eastAsia="Arial" w:hAnsi="Arial Narrow" w:cs="Arial Narrow"/>
          <w:color w:val="000000"/>
          <w:sz w:val="36"/>
          <w:szCs w:val="36"/>
          <w:lang w:eastAsia="es-ES_tradnl"/>
        </w:rPr>
        <w:t xml:space="preserve"> </w:t>
      </w:r>
    </w:p>
    <w:p w14:paraId="109FCF27" w14:textId="77777777" w:rsidR="00304F5E" w:rsidRDefault="00304F5E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/>
          <w:bCs/>
          <w:color w:val="000000" w:themeColor="text1"/>
          <w:sz w:val="26"/>
          <w:szCs w:val="26"/>
          <w:lang w:eastAsia="es-ES_tradnl"/>
        </w:rPr>
      </w:pPr>
    </w:p>
    <w:p w14:paraId="71DA2039" w14:textId="77777777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 Narrow"/>
          <w:b/>
          <w:bCs/>
          <w:color w:val="000000" w:themeColor="text1"/>
          <w:sz w:val="26"/>
          <w:szCs w:val="26"/>
          <w:lang w:eastAsia="es-ES_tradnl"/>
        </w:rPr>
        <w:t xml:space="preserve">13 de julio de 2026. </w:t>
      </w:r>
      <w:r>
        <w:rPr>
          <w:rFonts w:ascii="Arial Narrow" w:hAnsi="Arial Narrow"/>
          <w:sz w:val="26"/>
          <w:szCs w:val="26"/>
        </w:rPr>
        <w:t xml:space="preserve"> La alcaldesa de Jerez, María José García-Pelayo, ha trasladado nuevamente un mensaje de pésame y solidaridad "a las familias afectadas por el incendio de Los Gallardos, ya son 13 las víctimas mortales. Mostramos una vez más la solidaridad de Jerez con las víctimas y con los heridos".</w:t>
      </w:r>
    </w:p>
    <w:p w14:paraId="1CCB5845" w14:textId="072B7239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Igualmente, la regidora ha enviado un mensaje de felicitación y agradecimiento "a todo el operativo que ha dado la cara y sigue dando la cara estos  días para minimizar los daños de un incendio contra el que parecía que no había posibilidad de luchar, así que felicitamos a la Junta de Andalucía, al presidente, Juanma Moreno, y a Antonio Sanz, muy especialmente, y al Gobierno de España, a la Diputación y a los ayuntamientos afectados".</w:t>
      </w:r>
    </w:p>
    <w:p w14:paraId="40061713" w14:textId="45DC0023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Con respecto a la situación de Jerez, la alcaldesa ha recordado que "vivimos en alerta, ya que </w:t>
      </w:r>
      <w:r w:rsidR="00304F5E">
        <w:rPr>
          <w:rFonts w:ascii="Arial Narrow" w:hAnsi="Arial Narrow"/>
          <w:sz w:val="26"/>
          <w:szCs w:val="26"/>
        </w:rPr>
        <w:t>h</w:t>
      </w:r>
      <w:r>
        <w:rPr>
          <w:rFonts w:ascii="Arial Narrow" w:hAnsi="Arial Narrow"/>
          <w:sz w:val="26"/>
          <w:szCs w:val="26"/>
        </w:rPr>
        <w:t xml:space="preserve">ay días que se producen conatos y la respuesta está siendo muy rápida, y estamos actuando también con carácter preventivo. Estamos preparados todo lo que se pueda estar ya que este invierno hemos aprobado el Plan de Emergencia Municipal, un plan que llevaba </w:t>
      </w:r>
      <w:r w:rsidR="00304F5E">
        <w:rPr>
          <w:rFonts w:ascii="Arial Narrow" w:hAnsi="Arial Narrow"/>
          <w:sz w:val="26"/>
          <w:szCs w:val="26"/>
        </w:rPr>
        <w:t>sin actualizarse desde 2007</w:t>
      </w:r>
      <w:r>
        <w:rPr>
          <w:rFonts w:ascii="Arial Narrow" w:hAnsi="Arial Narrow"/>
          <w:sz w:val="26"/>
          <w:szCs w:val="26"/>
        </w:rPr>
        <w:t xml:space="preserve"> y estábamos con un plan de emergencia que no respondía a la realidad actual".</w:t>
      </w:r>
    </w:p>
    <w:p w14:paraId="44AFFCBC" w14:textId="7C2531D2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sentido, García-Pelayo ha explicado que "el cambio climático ha llegado para quedarse y pasamos de las inundaciones a las etapas de sequía y el calor puede provocar estos incendios". Ha recordado la creación del grupo de 'Pronto-Auxilio' de la Agrupación Local de Voluntarios de Protección Civil que ya el pasado año intervino de manera preventiva en distintas incidencias en la zona rural en coordinación con Bomberos, Policía Local y Guardia Civil.</w:t>
      </w:r>
    </w:p>
    <w:p w14:paraId="2E7F810E" w14:textId="5CD4D36F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Así, ha informado de la labor que está realizando el Servicio de Infraestructuras y desde Medio Ambiente con desbroces para minimizar el riesgo de incendios "</w:t>
      </w:r>
      <w:r w:rsidR="005D1517">
        <w:rPr>
          <w:rFonts w:ascii="Arial Narrow" w:hAnsi="Arial Narrow"/>
          <w:sz w:val="26"/>
          <w:szCs w:val="26"/>
        </w:rPr>
        <w:t>ya se</w:t>
      </w:r>
      <w:r>
        <w:rPr>
          <w:rFonts w:ascii="Arial Narrow" w:hAnsi="Arial Narrow"/>
          <w:sz w:val="26"/>
          <w:szCs w:val="26"/>
        </w:rPr>
        <w:t xml:space="preserve"> desbrozaron todos los centros educativos en un tiempo récord y se dio prioridad a los colegios porque llegó el calor y los niños seguían yendo a clase, y también estamos trabajando en los solares".</w:t>
      </w:r>
    </w:p>
    <w:p w14:paraId="6C86B7DF" w14:textId="51EA276A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En relación a los solares de titularidad privada, "como siempre, volvemos a pedir la complicidad y colaboración de los vecinos y vecinas para que, en la medida de lo posible, mantengan limpios los espacios que son privados </w:t>
      </w:r>
      <w:r w:rsidR="005D1517">
        <w:rPr>
          <w:rFonts w:ascii="Arial Narrow" w:hAnsi="Arial Narrow"/>
          <w:sz w:val="26"/>
          <w:szCs w:val="26"/>
        </w:rPr>
        <w:t>de</w:t>
      </w:r>
      <w:r>
        <w:rPr>
          <w:rFonts w:ascii="Arial Narrow" w:hAnsi="Arial Narrow"/>
          <w:sz w:val="26"/>
          <w:szCs w:val="26"/>
        </w:rPr>
        <w:t xml:space="preserve"> rastrojos y maleza para evitar el peligro de incendio".</w:t>
      </w:r>
    </w:p>
    <w:p w14:paraId="0748D249" w14:textId="219A0148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ha indicado que el 'riesgo cero' no existe dada además las características del término municipal y su extensión "con una zona rural muy importante y 1.185 kilómetros cuadrados, no podemos olvidarlo. Es muy difícil asegurar que no se va a producir ningún tipo de incendio, la situación y la realidad de Jerez no tiene que ver con otras ciudades que no tienen tanto campo. Los alcaldes </w:t>
      </w:r>
      <w:r w:rsidR="005D1517">
        <w:rPr>
          <w:rFonts w:ascii="Arial Narrow" w:hAnsi="Arial Narrow"/>
          <w:sz w:val="26"/>
          <w:szCs w:val="26"/>
        </w:rPr>
        <w:t xml:space="preserve">de las </w:t>
      </w:r>
      <w:proofErr w:type="spellStart"/>
      <w:r w:rsidR="005D1517">
        <w:rPr>
          <w:rFonts w:ascii="Arial Narrow" w:hAnsi="Arial Narrow"/>
          <w:sz w:val="26"/>
          <w:szCs w:val="26"/>
        </w:rPr>
        <w:t>ELAs</w:t>
      </w:r>
      <w:proofErr w:type="spellEnd"/>
      <w:r w:rsidR="005D1517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y los delegados de barriadas rurales están muy pendientes, estamos trabajando de la mano, lo hicimos con las inundaciones y ahora estamos coordinados igualmente. </w:t>
      </w:r>
      <w:r w:rsidR="005D1517">
        <w:rPr>
          <w:rFonts w:ascii="Arial Narrow" w:hAnsi="Arial Narrow"/>
          <w:sz w:val="26"/>
          <w:szCs w:val="26"/>
        </w:rPr>
        <w:t>Podemos tener la garantía</w:t>
      </w:r>
      <w:r>
        <w:rPr>
          <w:rFonts w:ascii="Arial Narrow" w:hAnsi="Arial Narrow"/>
          <w:sz w:val="26"/>
          <w:szCs w:val="26"/>
        </w:rPr>
        <w:t xml:space="preserve"> de que en caso de que se produjera la reacción será muy rápida".</w:t>
      </w:r>
    </w:p>
    <w:p w14:paraId="0FB80022" w14:textId="2C2FF48F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Recomendaciones del Plan INFOCA contra incendios </w:t>
      </w:r>
    </w:p>
    <w:p w14:paraId="20E9C204" w14:textId="77777777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El Plan INFOCA establece como periodo de alto riesgo de incendios desde el 1 de junio al 15 de octubre en zonas forestales y de influencia forestal. Con esta norma se pretende evitar que cualquier negligencia pueda provocar un incendio forestal. Queda prohibido, por lo tanto, lo siguiente: </w:t>
      </w:r>
    </w:p>
    <w:p w14:paraId="42C4C6A1" w14:textId="77777777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· La quema de vegetación natural y residuos agrícolas y forestales, así como al uso del fuego para la preparación de alimentos, que tampoco podrá realizarse en zonas de acampada o zonas recreativas que estén acondicionadas para ello.</w:t>
      </w:r>
    </w:p>
    <w:p w14:paraId="1204EAA7" w14:textId="77777777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· La circulación de vehículos a motor fuera de la red de carreteras.</w:t>
      </w:r>
    </w:p>
    <w:p w14:paraId="61AACC2D" w14:textId="77777777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· Ambas prohibiciones se circunscriben a todos los terrenos forestales y zonas de influencia forestal, que son los terrenos no forestales (agrícolas y urbanos) situados a menos de 400 metros de los forestales.</w:t>
      </w:r>
    </w:p>
    <w:p w14:paraId="7067CD6F" w14:textId="14FC5C3F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Para evitar incendios forestales, la prioridad es eliminar toda fuente de ignición y materiales inflamabl</w:t>
      </w:r>
      <w:r w:rsidR="005D1517">
        <w:rPr>
          <w:rFonts w:ascii="Arial Narrow" w:hAnsi="Arial Narrow"/>
          <w:color w:val="000000"/>
          <w:sz w:val="26"/>
          <w:szCs w:val="26"/>
        </w:rPr>
        <w:t>es en el entorno natural. El 95 por ciento</w:t>
      </w:r>
      <w:r>
        <w:rPr>
          <w:rFonts w:ascii="Arial Narrow" w:hAnsi="Arial Narrow"/>
          <w:color w:val="000000"/>
          <w:sz w:val="26"/>
          <w:szCs w:val="26"/>
        </w:rPr>
        <w:t xml:space="preserve"> de los siniestros son provocados por descuidos humanos, por lo que seguir estas acciones directas es clave para proteger nuestros ecosistemas:</w:t>
      </w:r>
    </w:p>
    <w:p w14:paraId="59411B86" w14:textId="16248A5E" w:rsidR="00686F1D" w:rsidRDefault="00304F5E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1. No arrojar colillas ni cerillas: Apagarlas</w:t>
      </w:r>
      <w:r w:rsidR="00686F1D">
        <w:rPr>
          <w:rFonts w:ascii="Arial Narrow" w:hAnsi="Arial Narrow"/>
          <w:color w:val="000000"/>
          <w:sz w:val="26"/>
          <w:szCs w:val="26"/>
        </w:rPr>
        <w:t xml:space="preserve"> por completo y nunca </w:t>
      </w:r>
      <w:r>
        <w:rPr>
          <w:rFonts w:ascii="Arial Narrow" w:hAnsi="Arial Narrow"/>
          <w:color w:val="000000"/>
          <w:sz w:val="26"/>
          <w:szCs w:val="26"/>
        </w:rPr>
        <w:t>tirarlas</w:t>
      </w:r>
      <w:r w:rsidR="00686F1D">
        <w:rPr>
          <w:rFonts w:ascii="Arial Narrow" w:hAnsi="Arial Narrow"/>
          <w:color w:val="000000"/>
          <w:sz w:val="26"/>
          <w:szCs w:val="26"/>
        </w:rPr>
        <w:t xml:space="preserve"> por la ventanilla del vehículo.</w:t>
      </w:r>
    </w:p>
    <w:p w14:paraId="31C9DBCA" w14:textId="1E7B1587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2. Evita</w:t>
      </w:r>
      <w:r w:rsidR="00304F5E">
        <w:rPr>
          <w:rFonts w:ascii="Arial Narrow" w:hAnsi="Arial Narrow"/>
          <w:color w:val="000000"/>
          <w:sz w:val="26"/>
          <w:szCs w:val="26"/>
        </w:rPr>
        <w:t>r</w:t>
      </w:r>
      <w:r>
        <w:rPr>
          <w:rFonts w:ascii="Arial Narrow" w:hAnsi="Arial Narrow"/>
          <w:color w:val="000000"/>
          <w:sz w:val="26"/>
          <w:szCs w:val="26"/>
        </w:rPr>
        <w:t xml:space="preserve"> el efecto lupa: No a</w:t>
      </w:r>
      <w:r w:rsidR="00304F5E">
        <w:rPr>
          <w:rFonts w:ascii="Arial Narrow" w:hAnsi="Arial Narrow"/>
          <w:color w:val="000000"/>
          <w:sz w:val="26"/>
          <w:szCs w:val="26"/>
        </w:rPr>
        <w:t>bandonar</w:t>
      </w:r>
      <w:r>
        <w:rPr>
          <w:rFonts w:ascii="Arial Narrow" w:hAnsi="Arial Narrow"/>
          <w:color w:val="000000"/>
          <w:sz w:val="26"/>
          <w:szCs w:val="26"/>
        </w:rPr>
        <w:t xml:space="preserve"> botellas de vidrio, espejos o basura brillante en el campo; con el sol, pueden iniciar el fuego.</w:t>
      </w:r>
    </w:p>
    <w:p w14:paraId="2801B4BE" w14:textId="14BF529D" w:rsidR="00686F1D" w:rsidRDefault="00304F5E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3. Enc</w:t>
      </w:r>
      <w:r w:rsidR="00686F1D">
        <w:rPr>
          <w:rFonts w:ascii="Arial Narrow" w:hAnsi="Arial Narrow"/>
          <w:color w:val="000000"/>
          <w:sz w:val="26"/>
          <w:szCs w:val="26"/>
        </w:rPr>
        <w:t>ende</w:t>
      </w:r>
      <w:r>
        <w:rPr>
          <w:rFonts w:ascii="Arial Narrow" w:hAnsi="Arial Narrow"/>
          <w:color w:val="000000"/>
          <w:sz w:val="26"/>
          <w:szCs w:val="26"/>
        </w:rPr>
        <w:t>r</w:t>
      </w:r>
      <w:r w:rsidR="00686F1D">
        <w:rPr>
          <w:rFonts w:ascii="Arial Narrow" w:hAnsi="Arial Narrow"/>
          <w:color w:val="000000"/>
          <w:sz w:val="26"/>
          <w:szCs w:val="26"/>
        </w:rPr>
        <w:t xml:space="preserve"> fuego solo en áreas habilitadas.</w:t>
      </w:r>
    </w:p>
    <w:p w14:paraId="647FA720" w14:textId="5FCF9D1B" w:rsidR="00686F1D" w:rsidRDefault="00304F5E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4. Mantener la</w:t>
      </w:r>
      <w:r w:rsidR="00686F1D">
        <w:rPr>
          <w:rFonts w:ascii="Arial Narrow" w:hAnsi="Arial Narrow"/>
          <w:color w:val="000000"/>
          <w:sz w:val="26"/>
          <w:szCs w:val="26"/>
        </w:rPr>
        <w:t xml:space="preserve"> vivienda limpia de maleza: Si </w:t>
      </w:r>
      <w:r>
        <w:rPr>
          <w:rFonts w:ascii="Arial Narrow" w:hAnsi="Arial Narrow"/>
          <w:color w:val="000000"/>
          <w:sz w:val="26"/>
          <w:szCs w:val="26"/>
        </w:rPr>
        <w:t>se vive</w:t>
      </w:r>
      <w:r w:rsidR="00686F1D">
        <w:rPr>
          <w:rFonts w:ascii="Arial Narrow" w:hAnsi="Arial Narrow"/>
          <w:color w:val="000000"/>
          <w:sz w:val="26"/>
          <w:szCs w:val="26"/>
        </w:rPr>
        <w:t xml:space="preserve"> cerca del monte, despeja</w:t>
      </w:r>
      <w:r>
        <w:rPr>
          <w:rFonts w:ascii="Arial Narrow" w:hAnsi="Arial Narrow"/>
          <w:color w:val="000000"/>
          <w:sz w:val="26"/>
          <w:szCs w:val="26"/>
        </w:rPr>
        <w:t>r</w:t>
      </w:r>
      <w:r w:rsidR="00686F1D">
        <w:rPr>
          <w:rFonts w:ascii="Arial Narrow" w:hAnsi="Arial Narrow"/>
          <w:color w:val="000000"/>
          <w:sz w:val="26"/>
          <w:szCs w:val="26"/>
        </w:rPr>
        <w:t xml:space="preserve"> los caminos y tejados de ramas, hojas secas y materiales combustibles.</w:t>
      </w:r>
    </w:p>
    <w:p w14:paraId="103B691E" w14:textId="674283F6" w:rsidR="00686F1D" w:rsidRDefault="00304F5E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5. No conducir</w:t>
      </w:r>
      <w:r w:rsidR="00686F1D">
        <w:rPr>
          <w:rFonts w:ascii="Arial Narrow" w:hAnsi="Arial Narrow"/>
          <w:color w:val="000000"/>
          <w:sz w:val="26"/>
          <w:szCs w:val="26"/>
        </w:rPr>
        <w:t xml:space="preserve"> sobre pasto alto: El calor del tubo de escape de vehículos y maquinaria puede encender la hierba seca.</w:t>
      </w:r>
    </w:p>
    <w:p w14:paraId="523C6C5A" w14:textId="6779314C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lastRenderedPageBreak/>
        <w:t>6. Denuncia</w:t>
      </w:r>
      <w:r w:rsidR="00304F5E">
        <w:rPr>
          <w:rFonts w:ascii="Arial Narrow" w:hAnsi="Arial Narrow"/>
          <w:color w:val="000000"/>
          <w:sz w:val="26"/>
          <w:szCs w:val="26"/>
        </w:rPr>
        <w:t>r</w:t>
      </w:r>
      <w:r>
        <w:rPr>
          <w:rFonts w:ascii="Arial Narrow" w:hAnsi="Arial Narrow"/>
          <w:color w:val="000000"/>
          <w:sz w:val="26"/>
          <w:szCs w:val="26"/>
        </w:rPr>
        <w:t xml:space="preserve"> cualquier indicio: Si </w:t>
      </w:r>
      <w:r w:rsidR="00304F5E">
        <w:rPr>
          <w:rFonts w:ascii="Arial Narrow" w:hAnsi="Arial Narrow"/>
          <w:color w:val="000000"/>
          <w:sz w:val="26"/>
          <w:szCs w:val="26"/>
        </w:rPr>
        <w:t>se detecta</w:t>
      </w:r>
      <w:r>
        <w:rPr>
          <w:rFonts w:ascii="Arial Narrow" w:hAnsi="Arial Narrow"/>
          <w:color w:val="000000"/>
          <w:sz w:val="26"/>
          <w:szCs w:val="26"/>
        </w:rPr>
        <w:t xml:space="preserve"> humo o un conato de incendio, llama</w:t>
      </w:r>
      <w:r w:rsidR="00304F5E">
        <w:rPr>
          <w:rFonts w:ascii="Arial Narrow" w:hAnsi="Arial Narrow"/>
          <w:color w:val="000000"/>
          <w:sz w:val="26"/>
          <w:szCs w:val="26"/>
        </w:rPr>
        <w:t>r</w:t>
      </w:r>
      <w:r>
        <w:rPr>
          <w:rFonts w:ascii="Arial Narrow" w:hAnsi="Arial Narrow"/>
          <w:color w:val="000000"/>
          <w:sz w:val="26"/>
          <w:szCs w:val="26"/>
        </w:rPr>
        <w:t xml:space="preserve"> inmediatamente al número de emergencias 112.</w:t>
      </w:r>
    </w:p>
    <w:p w14:paraId="215AD8A3" w14:textId="4220C013" w:rsidR="00686F1D" w:rsidRDefault="00304F5E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Enlace de audio)</w:t>
      </w:r>
    </w:p>
    <w:p w14:paraId="3535A953" w14:textId="4B4AF095" w:rsidR="00686F1D" w:rsidRDefault="00304F5E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hyperlink r:id="rId6" w:history="1">
        <w:r w:rsidR="005D1517" w:rsidRPr="003557B4">
          <w:rPr>
            <w:rStyle w:val="Hipervnculo"/>
            <w:rFonts w:ascii="Arial Narrow" w:hAnsi="Arial Narrow"/>
            <w:sz w:val="26"/>
            <w:szCs w:val="26"/>
          </w:rPr>
          <w:t>https://www.transfernow.net/dl/20260713EDex6ma8</w:t>
        </w:r>
      </w:hyperlink>
    </w:p>
    <w:p w14:paraId="22D046BB" w14:textId="77777777" w:rsidR="005D1517" w:rsidRDefault="005D1517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</w:p>
    <w:p w14:paraId="66ADB343" w14:textId="77777777" w:rsidR="00686F1D" w:rsidRDefault="00686F1D" w:rsidP="00686F1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</w:p>
    <w:p w14:paraId="7C0C77F4" w14:textId="77777777" w:rsidR="00D83E0B" w:rsidRDefault="00D83E0B" w:rsidP="00686F1D"/>
    <w:p w14:paraId="0562BCDC" w14:textId="77777777" w:rsidR="00D83E0B" w:rsidRDefault="00D83E0B" w:rsidP="00686F1D"/>
    <w:p w14:paraId="37F40915" w14:textId="77777777" w:rsidR="00D83E0B" w:rsidRDefault="00D83E0B" w:rsidP="00686F1D"/>
    <w:p w14:paraId="537E0537" w14:textId="249AF808" w:rsidR="00E56813" w:rsidRDefault="00E56813" w:rsidP="00686F1D"/>
    <w:p w14:paraId="682A17B5" w14:textId="31DC5B90" w:rsidR="00E56813" w:rsidRDefault="00E56813" w:rsidP="00686F1D"/>
    <w:p w14:paraId="6DB170DC" w14:textId="4B43A80D" w:rsidR="00E56813" w:rsidRDefault="00E56813" w:rsidP="00686F1D"/>
    <w:p w14:paraId="7D92C593" w14:textId="02B283DB" w:rsidR="00E56813" w:rsidRDefault="00E56813" w:rsidP="00686F1D"/>
    <w:p w14:paraId="157907F5" w14:textId="5F32F99A" w:rsidR="00E56813" w:rsidRDefault="00E56813" w:rsidP="00686F1D"/>
    <w:p w14:paraId="419E713F" w14:textId="766B51BA" w:rsidR="00E56813" w:rsidRDefault="00E56813" w:rsidP="00686F1D"/>
    <w:p w14:paraId="0E2B5697" w14:textId="2FA5A8D0" w:rsidR="00E56813" w:rsidRDefault="00E56813" w:rsidP="00686F1D"/>
    <w:p w14:paraId="0149F1C2" w14:textId="0CCC49D1" w:rsidR="00E56813" w:rsidRDefault="00E56813" w:rsidP="00686F1D"/>
    <w:p w14:paraId="14387C18" w14:textId="55FD674B" w:rsidR="00E56813" w:rsidRDefault="00E56813" w:rsidP="00686F1D"/>
    <w:p w14:paraId="75707DC6" w14:textId="77960F0F" w:rsidR="00E56813" w:rsidRDefault="00E56813" w:rsidP="00686F1D"/>
    <w:p w14:paraId="52CCB5A6" w14:textId="12617D3F" w:rsidR="00E56813" w:rsidRDefault="00E56813" w:rsidP="00686F1D"/>
    <w:p w14:paraId="410E887E" w14:textId="659722DC" w:rsidR="00E56813" w:rsidRDefault="00E56813" w:rsidP="00686F1D"/>
    <w:p w14:paraId="722150FF" w14:textId="032D493E" w:rsidR="00E56813" w:rsidRDefault="00E56813" w:rsidP="00686F1D"/>
    <w:p w14:paraId="7B5F73B6" w14:textId="17E7030F" w:rsidR="00E56813" w:rsidRDefault="00E56813" w:rsidP="00686F1D"/>
    <w:p w14:paraId="146D1D42" w14:textId="39083967" w:rsidR="00E56813" w:rsidRDefault="00E56813" w:rsidP="00E56813"/>
    <w:p w14:paraId="0B8F08C0" w14:textId="094F698C" w:rsidR="00E56813" w:rsidRDefault="00E56813" w:rsidP="00E56813"/>
    <w:p w14:paraId="4690D163" w14:textId="3CBD9F47" w:rsidR="00E56813" w:rsidRDefault="00E56813" w:rsidP="00E56813"/>
    <w:p w14:paraId="5194383D" w14:textId="3E3E6702" w:rsidR="00E56813" w:rsidRDefault="00E56813" w:rsidP="00E56813"/>
    <w:p w14:paraId="7B029250" w14:textId="2CB3F80E" w:rsidR="00E56813" w:rsidRDefault="00E56813" w:rsidP="00E56813"/>
    <w:p w14:paraId="0F4007A2" w14:textId="26717D76" w:rsidR="00E56813" w:rsidRDefault="00E56813" w:rsidP="00E56813"/>
    <w:p w14:paraId="6AE6E6C4" w14:textId="372FD14F" w:rsidR="00E56813" w:rsidRDefault="00E56813" w:rsidP="00E56813"/>
    <w:p w14:paraId="407D90F3" w14:textId="2C2E9E88" w:rsidR="00E56813" w:rsidRDefault="00E56813" w:rsidP="00E56813"/>
    <w:p w14:paraId="1384A299" w14:textId="625E7D3B" w:rsidR="00E56813" w:rsidRDefault="00E56813" w:rsidP="00E56813"/>
    <w:p w14:paraId="5DF71C5E" w14:textId="6C083D7A" w:rsidR="00E56813" w:rsidRDefault="00E56813" w:rsidP="00E56813"/>
    <w:p w14:paraId="132B70C7" w14:textId="049234B9" w:rsidR="00E56813" w:rsidRDefault="00E56813" w:rsidP="00E56813"/>
    <w:p w14:paraId="77FD5A0C" w14:textId="4D746B14" w:rsidR="00E56813" w:rsidRDefault="00E56813" w:rsidP="00E56813"/>
    <w:p w14:paraId="063CCDB0" w14:textId="65AB903C" w:rsidR="00E56813" w:rsidRDefault="00E56813" w:rsidP="00E56813"/>
    <w:p w14:paraId="01C92997" w14:textId="1D4D2687" w:rsidR="00E56813" w:rsidRDefault="00E56813" w:rsidP="00E56813"/>
    <w:p w14:paraId="33CBC404" w14:textId="2B2B960F" w:rsidR="00E56813" w:rsidRDefault="00E56813" w:rsidP="00E56813"/>
    <w:p w14:paraId="422897AA" w14:textId="2A4F22E9" w:rsidR="00E56813" w:rsidRDefault="00E56813" w:rsidP="00E56813"/>
    <w:p w14:paraId="38FB096E" w14:textId="11A59110" w:rsidR="00E56813" w:rsidRDefault="00E56813" w:rsidP="00E56813"/>
    <w:p w14:paraId="17BACCF6" w14:textId="7455AB0B" w:rsidR="00E56813" w:rsidRDefault="00E56813" w:rsidP="00E56813"/>
    <w:p w14:paraId="158FAF3F" w14:textId="4442CD3E" w:rsidR="00E56813" w:rsidRDefault="00E56813" w:rsidP="00E56813"/>
    <w:p w14:paraId="51C896B1" w14:textId="1749F5F8" w:rsidR="00E56813" w:rsidRDefault="00E56813" w:rsidP="00E56813"/>
    <w:p w14:paraId="0B6DF3A1" w14:textId="14281460" w:rsidR="00E56813" w:rsidRDefault="00E56813" w:rsidP="00E56813"/>
    <w:p w14:paraId="60A252C8" w14:textId="4E4EAD6E" w:rsidR="00E56813" w:rsidRDefault="00E56813" w:rsidP="00E56813"/>
    <w:p w14:paraId="3B602895" w14:textId="7301AAE0" w:rsidR="00E56813" w:rsidRDefault="00E56813" w:rsidP="00E56813"/>
    <w:p w14:paraId="22054FE8" w14:textId="40D74CED" w:rsidR="00E56813" w:rsidRDefault="00E56813" w:rsidP="00E56813"/>
    <w:p w14:paraId="1EAEEB2E" w14:textId="3780F756" w:rsidR="00E56813" w:rsidRDefault="00E56813" w:rsidP="00E56813"/>
    <w:p w14:paraId="699D7DD9" w14:textId="59F1E557" w:rsidR="00E56813" w:rsidRDefault="00E56813" w:rsidP="00E56813"/>
    <w:p w14:paraId="2FF82FF2" w14:textId="5F541B9F" w:rsidR="00E56813" w:rsidRDefault="00E56813" w:rsidP="00E56813"/>
    <w:p w14:paraId="38B49241" w14:textId="025BAC3F" w:rsidR="00E56813" w:rsidRDefault="00E56813" w:rsidP="00E56813"/>
    <w:p w14:paraId="11EB9E31" w14:textId="17208536" w:rsidR="00E56813" w:rsidRDefault="00E56813" w:rsidP="00E56813"/>
    <w:p w14:paraId="55A33711" w14:textId="718467D5" w:rsidR="00E56813" w:rsidRDefault="00E56813" w:rsidP="00E56813"/>
    <w:p w14:paraId="7F903C5A" w14:textId="5B685123" w:rsidR="00E56813" w:rsidRDefault="00E56813" w:rsidP="00E56813"/>
    <w:p w14:paraId="2755F103" w14:textId="77777777" w:rsidR="00E56813" w:rsidRPr="00E56813" w:rsidRDefault="00E56813" w:rsidP="00E56813"/>
    <w:sectPr w:rsidR="00E56813" w:rsidRPr="00E56813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25D85" w14:textId="77777777" w:rsidR="00CC631F" w:rsidRDefault="00CC631F">
      <w:r>
        <w:separator/>
      </w:r>
    </w:p>
  </w:endnote>
  <w:endnote w:type="continuationSeparator" w:id="0">
    <w:p w14:paraId="19706B90" w14:textId="77777777" w:rsidR="00CC631F" w:rsidRDefault="00CC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CC2ED" w14:textId="77777777" w:rsidR="00CC631F" w:rsidRDefault="00CC631F">
      <w:r>
        <w:separator/>
      </w:r>
    </w:p>
  </w:footnote>
  <w:footnote w:type="continuationSeparator" w:id="0">
    <w:p w14:paraId="1C5E0A50" w14:textId="77777777" w:rsidR="00CC631F" w:rsidRDefault="00CC6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57D48A89">
          <wp:extent cx="5671571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571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442EE"/>
    <w:rsid w:val="000E4320"/>
    <w:rsid w:val="002C480E"/>
    <w:rsid w:val="002E1928"/>
    <w:rsid w:val="00304F5E"/>
    <w:rsid w:val="005B5BDD"/>
    <w:rsid w:val="005D1517"/>
    <w:rsid w:val="0064237D"/>
    <w:rsid w:val="00686F1D"/>
    <w:rsid w:val="00AB5484"/>
    <w:rsid w:val="00B768FF"/>
    <w:rsid w:val="00CC631F"/>
    <w:rsid w:val="00D62BBF"/>
    <w:rsid w:val="00D83E0B"/>
    <w:rsid w:val="00E0493B"/>
    <w:rsid w:val="00E56813"/>
    <w:rsid w:val="00EF7BB5"/>
    <w:rsid w:val="00F70342"/>
    <w:rsid w:val="00F73386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fernow.net/dl/20260713EDex6ma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5</cp:revision>
  <cp:lastPrinted>2026-01-05T09:55:00Z</cp:lastPrinted>
  <dcterms:created xsi:type="dcterms:W3CDTF">2026-07-13T09:38:00Z</dcterms:created>
  <dcterms:modified xsi:type="dcterms:W3CDTF">2026-07-13T09:58:00Z</dcterms:modified>
  <dc:language>es-ES</dc:language>
</cp:coreProperties>
</file>