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rFonts w:ascii="Arial Narrow" w:hAnsi="Arial Narrow"/>
          <w:b/>
          <w:sz w:val="40"/>
          <w:szCs w:val="40"/>
        </w:rPr>
      </w:pPr>
      <w:r>
        <w:rPr>
          <w:rFonts w:ascii="Arial Narrow" w:hAnsi="Arial Narrow"/>
          <w:b/>
          <w:sz w:val="40"/>
          <w:szCs w:val="40"/>
        </w:rPr>
        <w:t>El Ayuntamiento interviene en el arbolado de la plaza Jupiter para garantizar la seguridad de la ciudadanía</w:t>
      </w:r>
    </w:p>
    <w:p>
      <w:pPr>
        <w:pStyle w:val="Normal"/>
        <w:rPr/>
      </w:pPr>
      <w:r>
        <w:rPr/>
      </w:r>
    </w:p>
    <w:p>
      <w:pPr>
        <w:pStyle w:val="Normal"/>
        <w:jc w:val="both"/>
        <w:rPr/>
      </w:pPr>
      <w:r>
        <w:rPr>
          <w:rFonts w:ascii="Arial Narrow" w:hAnsi="Arial Narrow"/>
          <w:b/>
          <w:sz w:val="26"/>
          <w:szCs w:val="26"/>
        </w:rPr>
        <w:t>21</w:t>
      </w:r>
      <w:r>
        <w:rPr>
          <w:rFonts w:ascii="Arial Narrow" w:hAnsi="Arial Narrow"/>
          <w:b/>
          <w:sz w:val="26"/>
          <w:szCs w:val="26"/>
        </w:rPr>
        <w:t xml:space="preserve"> de julio 2026</w:t>
      </w:r>
      <w:r>
        <w:rPr>
          <w:rFonts w:ascii="Arial Narrow" w:hAnsi="Arial Narrow"/>
          <w:sz w:val="26"/>
          <w:szCs w:val="26"/>
        </w:rPr>
        <w:t xml:space="preserve">.- </w:t>
      </w:r>
      <w:r>
        <w:rPr>
          <w:rFonts w:ascii="Arial Narrow" w:hAnsi="Arial Narrow"/>
          <w:sz w:val="26"/>
          <w:szCs w:val="26"/>
        </w:rPr>
        <w:t xml:space="preserve">El Ayuntamiento de Jerez, a través del servicio de Medio Ambiente, ha intervenido en el arbolado del entorno de la plaza Júpiter para garantizar la seguridad de la ciudadanía. Durante esta actuación se han eliminado ramas de un árbol de gran porte para evitar su caída y adaptar al espacio el tamaño del ejemplar.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El servicio público dedicado al cuidado y mantenimiento de las zonas verdes de Jerez se encarga de la eliminación de ramas secas, enfermas o debilitadas para evitar que se desprendan y causen daños materiales o lesiones a las personas.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En esta actuación de plaza Júpiter se ha empleado un camión canasta con capacidad de facilitar el acceso a copas de gran altura.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El Ayuntamiento de Jerez suscribió recientemente, el pasado mes de mayo, un </w:t>
      </w:r>
      <w:r>
        <w:rPr>
          <w:rFonts w:eastAsia="Malgun Gothic" w:cs="Helvetica" w:ascii="Arial Narrow" w:hAnsi="Arial Narrow"/>
          <w:color w:val="000000"/>
          <w:sz w:val="26"/>
          <w:szCs w:val="26"/>
          <w:lang w:eastAsia="es-ES_tradnl"/>
        </w:rPr>
        <w:t xml:space="preserve">nuevo contrato de servicios de conservación y mantenimiento de parques, zonas verdes y ajardinadas y arbolado </w:t>
      </w:r>
      <w:r>
        <w:rPr>
          <w:rFonts w:eastAsia="Malgun Gothic" w:cs="Helvetica" w:ascii="Arial Narrow" w:hAnsi="Arial Narrow"/>
          <w:color w:val="000000"/>
          <w:sz w:val="26"/>
          <w:szCs w:val="26"/>
          <w:lang w:eastAsia="es-ES_tradnl"/>
        </w:rPr>
        <w:t>v</w:t>
      </w:r>
      <w:r>
        <w:rPr>
          <w:rFonts w:eastAsia="Malgun Gothic" w:cs="Helvetica" w:ascii="Arial Narrow" w:hAnsi="Arial Narrow"/>
          <w:color w:val="000000"/>
          <w:sz w:val="26"/>
          <w:szCs w:val="26"/>
          <w:lang w:eastAsia="es-ES_tradnl"/>
        </w:rPr>
        <w:t>iario,  adjudicado  a OHL Servicios-Ingesan.</w:t>
      </w:r>
      <w:r>
        <w:rPr>
          <w:rFonts w:ascii="Arial Narrow" w:hAnsi="Arial Narrow"/>
          <w:sz w:val="26"/>
          <w:szCs w:val="26"/>
        </w:rPr>
        <w:t xml:space="preserve">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sz w:val="26"/>
          <w:szCs w:val="26"/>
        </w:rPr>
      </w:pPr>
      <w:r>
        <w:rPr>
          <w:rFonts w:eastAsia="Malgun Gothic" w:cs="Helvetica" w:ascii="Arial Narrow" w:hAnsi="Arial Narrow"/>
          <w:color w:val="000000"/>
          <w:sz w:val="26"/>
          <w:szCs w:val="26"/>
          <w:lang w:eastAsia="es-ES_tradnl"/>
        </w:rPr>
        <w:t xml:space="preserve">El importe de </w:t>
      </w:r>
      <w:r>
        <w:rPr>
          <w:rFonts w:eastAsia="Malgun Gothic" w:cs="Helvetica" w:ascii="Arial Narrow" w:hAnsi="Arial Narrow"/>
          <w:color w:val="000000"/>
          <w:sz w:val="26"/>
          <w:szCs w:val="26"/>
          <w:lang w:eastAsia="es-ES_tradnl"/>
        </w:rPr>
        <w:t xml:space="preserve">este </w:t>
      </w:r>
      <w:r>
        <w:rPr>
          <w:rFonts w:eastAsia="Malgun Gothic" w:cs="Helvetica" w:ascii="Arial Narrow" w:hAnsi="Arial Narrow"/>
          <w:color w:val="000000"/>
          <w:sz w:val="26"/>
          <w:szCs w:val="26"/>
          <w:lang w:eastAsia="es-ES_tradnl"/>
        </w:rPr>
        <w:t>contrato</w:t>
      </w:r>
      <w:r>
        <w:rPr>
          <w:rFonts w:eastAsia="Malgun Gothic" w:cs="Helvetica" w:ascii="Arial Narrow" w:hAnsi="Arial Narrow"/>
          <w:color w:val="000000"/>
          <w:sz w:val="26"/>
          <w:szCs w:val="26"/>
          <w:lang w:eastAsia="es-ES_tradnl"/>
        </w:rPr>
        <w:t xml:space="preserve"> asciende a</w:t>
      </w:r>
      <w:r>
        <w:rPr>
          <w:rFonts w:eastAsia="Malgun Gothic" w:cs="Helvetica" w:ascii="Arial Narrow" w:hAnsi="Arial Narrow"/>
          <w:color w:val="000000"/>
          <w:sz w:val="26"/>
          <w:szCs w:val="26"/>
          <w:lang w:eastAsia="es-ES_tradnl"/>
        </w:rPr>
        <w:t xml:space="preserve"> </w:t>
      </w:r>
      <w:r>
        <w:rPr>
          <w:rFonts w:ascii="Arial Narrow" w:hAnsi="Arial Narrow"/>
          <w:sz w:val="26"/>
          <w:szCs w:val="26"/>
        </w:rPr>
        <w:t xml:space="preserve">5.173.433,35 euros, aumentando un 43% respecto al anterior. </w:t>
      </w:r>
      <w:r>
        <w:rPr>
          <w:rFonts w:ascii="Arial Narrow" w:hAnsi="Arial Narrow"/>
          <w:sz w:val="26"/>
          <w:szCs w:val="26"/>
        </w:rPr>
        <w:t xml:space="preserve">El nuevo acuerdo </w:t>
      </w:r>
      <w:r>
        <w:rPr>
          <w:rFonts w:ascii="Arial Narrow" w:hAnsi="Arial Narrow"/>
          <w:sz w:val="26"/>
          <w:szCs w:val="26"/>
        </w:rPr>
        <w:t xml:space="preserve">incluye importantes actualizaciones y ampliación de la maquinaria, lo que supone un avance en la prestación técnica de </w:t>
      </w:r>
      <w:r>
        <w:rPr>
          <w:rFonts w:ascii="Arial Narrow" w:hAnsi="Arial Narrow"/>
          <w:sz w:val="26"/>
          <w:szCs w:val="26"/>
        </w:rPr>
        <w:t>est</w:t>
      </w:r>
      <w:r>
        <w:rPr>
          <w:rFonts w:ascii="Arial Narrow" w:hAnsi="Arial Narrow"/>
          <w:sz w:val="26"/>
          <w:szCs w:val="26"/>
        </w:rPr>
        <w:t xml:space="preserve">os servicios en la ciudad, con la cobertura de nuevas zonas en expansión urbana, la subrogación de la plantilla del servicio, la contratación de 8 nuevos trabajadores y mejoras en materia laboral. </w:t>
      </w:r>
    </w:p>
    <w:p>
      <w:pPr>
        <w:pStyle w:val="Normal"/>
        <w:rPr>
          <w:rFonts w:ascii="Arial Narrow" w:hAnsi="Arial Narrow"/>
          <w:sz w:val="26"/>
          <w:szCs w:val="26"/>
        </w:rPr>
      </w:pPr>
      <w:r>
        <w:rPr/>
      </w:r>
    </w:p>
    <w:p>
      <w:pPr>
        <w:pStyle w:val="Normal"/>
        <w:rPr>
          <w:rFonts w:ascii="Arial Narrow" w:hAnsi="Arial Narrow"/>
          <w:sz w:val="26"/>
          <w:szCs w:val="26"/>
        </w:rPr>
      </w:pPr>
      <w:r>
        <w:rPr>
          <w:rFonts w:ascii="Arial Narrow" w:hAnsi="Arial Narrow"/>
          <w:sz w:val="26"/>
          <w:szCs w:val="26"/>
        </w:rPr>
        <w:t xml:space="preserve"> </w:t>
      </w:r>
    </w:p>
    <w:p>
      <w:pPr>
        <w:pStyle w:val="Normal"/>
        <w:rPr>
          <w:rFonts w:ascii="Arial Narrow" w:hAnsi="Arial Narrow"/>
          <w:sz w:val="26"/>
          <w:szCs w:val="26"/>
        </w:rPr>
      </w:pPr>
      <w:r>
        <w:rPr/>
      </w:r>
    </w:p>
    <w:p>
      <w:pPr>
        <w:pStyle w:val="Normal"/>
        <w:rPr>
          <w:rFonts w:ascii="Arial Narrow" w:hAnsi="Arial Narrow"/>
          <w:sz w:val="26"/>
          <w:szCs w:val="26"/>
        </w:rPr>
      </w:pPr>
      <w:r>
        <w:rPr>
          <w:rFonts w:ascii="Arial Narrow" w:hAnsi="Arial Narrow"/>
          <w:sz w:val="26"/>
          <w:szCs w:val="26"/>
        </w:rPr>
        <w:t xml:space="preserve"> </w:t>
      </w:r>
    </w:p>
    <w:p>
      <w:pPr>
        <w:pStyle w:val="Normal"/>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118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LibreOffice/7.6.7.2$Windows_X86_64 LibreOffice_project/dd47e4b30cb7dab30588d6c79c651f218165e3c5</Application>
  <AppVersion>15.0000</AppVersion>
  <Pages>2</Pages>
  <Words>238</Words>
  <Characters>1233</Characters>
  <CharactersWithSpaces>1476</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2026-07-09T11:25:00Z</dcterms:created>
  <dc:creator>framirez</dc:creator>
  <dc:description/>
  <dc:language>es-ES</dc:language>
  <cp:lastModifiedBy/>
  <cp:lastPrinted>2026-01-05T09:55:00Z</cp:lastPrinted>
  <dcterms:modified xsi:type="dcterms:W3CDTF">2026-07-21T13:36:13Z</dcterms:modified>
  <cp:revision>10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